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37598" w14:textId="3801EA08" w:rsidR="009C0564" w:rsidRPr="001A6F16" w:rsidRDefault="00035B74" w:rsidP="001A6F16">
      <w:pPr>
        <w:tabs>
          <w:tab w:val="right" w:pos="9216"/>
        </w:tabs>
        <w:spacing w:after="0"/>
        <w:jc w:val="left"/>
        <w:rPr>
          <w:b/>
          <w:kern w:val="2"/>
          <w:lang w:eastAsia="zh-CN"/>
        </w:rPr>
      </w:pPr>
      <w:r w:rsidRPr="001A6F16">
        <w:rPr>
          <w:b/>
          <w:noProof/>
          <w:kern w:val="2"/>
          <w:lang w:eastAsia="zh-CN"/>
        </w:rPr>
        <mc:AlternateContent>
          <mc:Choice Requires="wps">
            <w:drawing>
              <wp:anchor distT="0" distB="0" distL="114300" distR="114300" simplePos="0" relativeHeight="251657216" behindDoc="0" locked="1" layoutInCell="1" allowOverlap="1" wp14:anchorId="49CC5000" wp14:editId="3E25E6B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A6F16">
        <w:rPr>
          <w:b/>
          <w:kern w:val="2"/>
          <w:lang w:eastAsia="zh-CN"/>
        </w:rPr>
        <w:t xml:space="preserve">3GPP </w:t>
      </w:r>
      <w:r w:rsidR="009C0564" w:rsidRPr="001A6F16">
        <w:rPr>
          <w:b/>
          <w:kern w:val="2"/>
          <w:lang w:eastAsia="zh-CN"/>
        </w:rPr>
        <w:t xml:space="preserve">TSG RAN </w:t>
      </w:r>
      <w:r w:rsidR="001A2C89" w:rsidRPr="001A6F16">
        <w:rPr>
          <w:b/>
          <w:kern w:val="2"/>
          <w:lang w:eastAsia="zh-CN"/>
        </w:rPr>
        <w:t>WG</w:t>
      </w:r>
      <w:r w:rsidR="00FF2E73" w:rsidRPr="001A6F16">
        <w:rPr>
          <w:b/>
          <w:kern w:val="2"/>
          <w:lang w:eastAsia="zh-CN"/>
        </w:rPr>
        <w:t>1</w:t>
      </w:r>
      <w:r w:rsidR="00A34D62" w:rsidRPr="001A6F16">
        <w:rPr>
          <w:b/>
          <w:kern w:val="2"/>
          <w:lang w:eastAsia="zh-CN"/>
        </w:rPr>
        <w:t xml:space="preserve"> </w:t>
      </w:r>
      <w:r w:rsidR="00CF195E" w:rsidRPr="001A6F16">
        <w:rPr>
          <w:b/>
          <w:kern w:val="2"/>
          <w:lang w:eastAsia="zh-CN"/>
        </w:rPr>
        <w:t>M</w:t>
      </w:r>
      <w:r w:rsidR="00972929" w:rsidRPr="001A6F16">
        <w:rPr>
          <w:b/>
          <w:kern w:val="2"/>
          <w:lang w:eastAsia="zh-CN"/>
        </w:rPr>
        <w:t>eeting</w:t>
      </w:r>
      <w:r w:rsidR="001F7121" w:rsidRPr="001A6F16">
        <w:rPr>
          <w:b/>
          <w:kern w:val="2"/>
          <w:lang w:eastAsia="zh-CN"/>
        </w:rPr>
        <w:t xml:space="preserve"> #</w:t>
      </w:r>
      <w:r w:rsidR="00830CB6">
        <w:rPr>
          <w:b/>
          <w:kern w:val="2"/>
          <w:lang w:eastAsia="zh-CN"/>
        </w:rPr>
        <w:t>10</w:t>
      </w:r>
      <w:r w:rsidR="00B769C9">
        <w:rPr>
          <w:b/>
          <w:kern w:val="2"/>
          <w:lang w:eastAsia="zh-CN"/>
        </w:rPr>
        <w:t>1</w:t>
      </w:r>
      <w:r w:rsidR="001B344E">
        <w:rPr>
          <w:rFonts w:hint="eastAsia"/>
          <w:b/>
          <w:kern w:val="2"/>
          <w:lang w:eastAsia="zh-CN"/>
        </w:rPr>
        <w:t>-</w:t>
      </w:r>
      <w:r w:rsidR="00DF7EDE">
        <w:rPr>
          <w:b/>
          <w:kern w:val="2"/>
          <w:lang w:eastAsia="zh-CN"/>
        </w:rPr>
        <w:t>e</w:t>
      </w:r>
      <w:r w:rsidR="00972929" w:rsidRPr="001A6F16">
        <w:rPr>
          <w:b/>
          <w:kern w:val="2"/>
          <w:lang w:eastAsia="zh-CN"/>
        </w:rPr>
        <w:tab/>
      </w:r>
      <w:r w:rsidR="00F816A1">
        <w:rPr>
          <w:b/>
          <w:kern w:val="2"/>
          <w:lang w:eastAsia="zh-CN"/>
        </w:rPr>
        <w:t xml:space="preserve">  </w:t>
      </w:r>
      <w:r w:rsidR="00830CB6" w:rsidRPr="00560D8A">
        <w:rPr>
          <w:b/>
          <w:kern w:val="2"/>
          <w:lang w:eastAsia="zh-CN"/>
        </w:rPr>
        <w:t>R1-</w:t>
      </w:r>
      <w:r w:rsidR="00780BF9">
        <w:rPr>
          <w:b/>
          <w:kern w:val="2"/>
          <w:lang w:eastAsia="zh-CN"/>
        </w:rPr>
        <w:t>20</w:t>
      </w:r>
      <w:r w:rsidR="0097632B">
        <w:rPr>
          <w:b/>
          <w:kern w:val="2"/>
          <w:lang w:eastAsia="zh-CN"/>
        </w:rPr>
        <w:t>xxxxx</w:t>
      </w:r>
    </w:p>
    <w:p w14:paraId="42330B81" w14:textId="28E7E0AA" w:rsidR="009C0564" w:rsidRPr="001A6F16" w:rsidRDefault="00C30CF4" w:rsidP="001A6F16">
      <w:pPr>
        <w:jc w:val="left"/>
        <w:rPr>
          <w:b/>
          <w:kern w:val="2"/>
          <w:lang w:eastAsia="zh-CN"/>
        </w:rPr>
      </w:pPr>
      <w:r>
        <w:rPr>
          <w:b/>
          <w:kern w:val="2"/>
          <w:lang w:eastAsia="zh-CN"/>
        </w:rPr>
        <w:t xml:space="preserve">E-meeting, </w:t>
      </w:r>
      <w:r w:rsidR="006D1578" w:rsidRPr="00ED13E5">
        <w:rPr>
          <w:b/>
          <w:kern w:val="2"/>
          <w:lang w:eastAsia="zh-CN"/>
        </w:rPr>
        <w:t>25 May – 5 June</w:t>
      </w:r>
      <w:r w:rsidR="00830CB6">
        <w:rPr>
          <w:b/>
          <w:kern w:val="2"/>
          <w:lang w:eastAsia="zh-CN"/>
        </w:rPr>
        <w:t>, 2020</w:t>
      </w:r>
    </w:p>
    <w:p w14:paraId="3B4D320C" w14:textId="77777777" w:rsidR="009C0564" w:rsidRPr="001A6F16" w:rsidRDefault="009C0564" w:rsidP="001A6F16">
      <w:pPr>
        <w:pBdr>
          <w:top w:val="single" w:sz="4" w:space="1" w:color="auto"/>
        </w:pBdr>
        <w:spacing w:after="0"/>
        <w:jc w:val="left"/>
        <w:rPr>
          <w:b/>
          <w:kern w:val="2"/>
          <w:sz w:val="16"/>
          <w:szCs w:val="16"/>
          <w:lang w:eastAsia="zh-CN"/>
        </w:rPr>
      </w:pPr>
    </w:p>
    <w:p w14:paraId="1B85DC90" w14:textId="51A43F7E" w:rsidR="009C0564" w:rsidRPr="001A6F16" w:rsidRDefault="009C0564" w:rsidP="001A6F16">
      <w:pPr>
        <w:spacing w:after="60"/>
        <w:ind w:left="1555" w:hanging="1555"/>
        <w:jc w:val="left"/>
        <w:rPr>
          <w:b/>
          <w:lang w:eastAsia="zh-CN"/>
        </w:rPr>
      </w:pPr>
      <w:r w:rsidRPr="001A6F16">
        <w:rPr>
          <w:b/>
          <w:lang w:eastAsia="zh-CN"/>
        </w:rPr>
        <w:t>Agenda Item:</w:t>
      </w:r>
      <w:r w:rsidR="00F31B49" w:rsidRPr="001A6F16">
        <w:rPr>
          <w:b/>
          <w:lang w:eastAsia="zh-CN"/>
        </w:rPr>
        <w:tab/>
      </w:r>
      <w:r w:rsidR="00D22FF3" w:rsidRPr="001A6F16">
        <w:rPr>
          <w:b/>
          <w:lang w:eastAsia="zh-CN"/>
        </w:rPr>
        <w:t>7.2.</w:t>
      </w:r>
      <w:r w:rsidR="002B1C3D">
        <w:rPr>
          <w:b/>
          <w:lang w:eastAsia="zh-CN"/>
        </w:rPr>
        <w:t>5</w:t>
      </w:r>
      <w:r w:rsidR="00D22FF3" w:rsidRPr="001A6F16">
        <w:rPr>
          <w:b/>
          <w:lang w:eastAsia="zh-CN"/>
        </w:rPr>
        <w:t>.</w:t>
      </w:r>
      <w:r w:rsidR="002B1C3D">
        <w:rPr>
          <w:b/>
          <w:lang w:eastAsia="zh-CN"/>
        </w:rPr>
        <w:t>1</w:t>
      </w:r>
    </w:p>
    <w:p w14:paraId="796B50DB" w14:textId="4D090D47" w:rsidR="00BC1C3C" w:rsidRPr="001A6F16" w:rsidRDefault="00305FF9" w:rsidP="001A6F16">
      <w:pPr>
        <w:spacing w:after="60"/>
        <w:ind w:left="1555" w:hanging="1555"/>
        <w:jc w:val="left"/>
        <w:rPr>
          <w:b/>
          <w:kern w:val="2"/>
          <w:lang w:eastAsia="zh-CN"/>
        </w:rPr>
      </w:pPr>
      <w:r w:rsidRPr="001A6F16">
        <w:rPr>
          <w:b/>
          <w:kern w:val="2"/>
          <w:lang w:eastAsia="zh-CN"/>
        </w:rPr>
        <w:t>Source:</w:t>
      </w:r>
      <w:r w:rsidRPr="001A6F16">
        <w:rPr>
          <w:b/>
          <w:kern w:val="2"/>
          <w:lang w:eastAsia="zh-CN"/>
        </w:rPr>
        <w:tab/>
      </w:r>
      <w:r w:rsidR="00B16992">
        <w:rPr>
          <w:b/>
          <w:kern w:val="2"/>
          <w:lang w:eastAsia="zh-CN"/>
        </w:rPr>
        <w:t>Moderator (</w:t>
      </w:r>
      <w:r w:rsidR="009C0564" w:rsidRPr="001A6F16">
        <w:rPr>
          <w:b/>
          <w:kern w:val="2"/>
          <w:lang w:eastAsia="zh-CN"/>
        </w:rPr>
        <w:t>Huawei</w:t>
      </w:r>
      <w:r w:rsidR="00B16992">
        <w:rPr>
          <w:b/>
          <w:kern w:val="2"/>
          <w:lang w:eastAsia="zh-CN"/>
        </w:rPr>
        <w:t>)</w:t>
      </w:r>
    </w:p>
    <w:p w14:paraId="2509EBE1" w14:textId="756EDB17" w:rsidR="0026538C" w:rsidRPr="001A6F16" w:rsidRDefault="009C0564" w:rsidP="001A6F16">
      <w:pPr>
        <w:spacing w:after="60"/>
        <w:ind w:left="1555" w:hanging="1555"/>
        <w:jc w:val="left"/>
        <w:rPr>
          <w:b/>
          <w:kern w:val="2"/>
          <w:lang w:eastAsia="zh-CN"/>
        </w:rPr>
      </w:pPr>
      <w:r w:rsidRPr="001A6F16">
        <w:rPr>
          <w:b/>
          <w:kern w:val="2"/>
          <w:lang w:eastAsia="zh-CN"/>
        </w:rPr>
        <w:t>Title:</w:t>
      </w:r>
      <w:r w:rsidRPr="001A6F16">
        <w:rPr>
          <w:b/>
          <w:kern w:val="2"/>
          <w:lang w:eastAsia="zh-CN"/>
        </w:rPr>
        <w:tab/>
      </w:r>
      <w:r w:rsidR="0009159A" w:rsidRPr="0009159A">
        <w:rPr>
          <w:b/>
          <w:lang w:eastAsia="zh-CN"/>
        </w:rPr>
        <w:t>Email discussion/approval</w:t>
      </w:r>
      <w:r w:rsidR="0009159A">
        <w:rPr>
          <w:b/>
          <w:lang w:eastAsia="zh-CN"/>
        </w:rPr>
        <w:t xml:space="preserve"> #3</w:t>
      </w:r>
      <w:r w:rsidR="0009159A" w:rsidRPr="0009159A">
        <w:rPr>
          <w:b/>
          <w:lang w:eastAsia="zh-CN"/>
        </w:rPr>
        <w:t xml:space="preserve"> on remaining issues and miscellaneous corrections on enhanced PDCCH monitoring capability</w:t>
      </w:r>
    </w:p>
    <w:p w14:paraId="08AAD635" w14:textId="44613330" w:rsidR="009C0564" w:rsidRPr="001A6F16" w:rsidRDefault="009C0564" w:rsidP="001A6F16">
      <w:pPr>
        <w:spacing w:after="60"/>
        <w:ind w:left="1555" w:hanging="1555"/>
        <w:jc w:val="left"/>
        <w:rPr>
          <w:b/>
          <w:kern w:val="2"/>
          <w:lang w:eastAsia="zh-CN"/>
        </w:rPr>
      </w:pPr>
      <w:r w:rsidRPr="001A6F16">
        <w:rPr>
          <w:b/>
          <w:kern w:val="2"/>
          <w:lang w:eastAsia="zh-CN"/>
        </w:rPr>
        <w:t>Document for:</w:t>
      </w:r>
      <w:r w:rsidRPr="001A6F16">
        <w:rPr>
          <w:b/>
          <w:kern w:val="2"/>
          <w:lang w:eastAsia="zh-CN"/>
        </w:rPr>
        <w:tab/>
      </w:r>
      <w:r w:rsidR="00895D29" w:rsidRPr="001A6F16">
        <w:rPr>
          <w:b/>
          <w:kern w:val="2"/>
          <w:lang w:eastAsia="zh-CN"/>
        </w:rPr>
        <w:t>Discussion and D</w:t>
      </w:r>
      <w:r w:rsidR="001F7121" w:rsidRPr="001A6F16">
        <w:rPr>
          <w:b/>
          <w:kern w:val="2"/>
          <w:lang w:eastAsia="zh-CN"/>
        </w:rPr>
        <w:t>ecision</w:t>
      </w:r>
      <w:r w:rsidR="002D0439" w:rsidRPr="001A6F16">
        <w:rPr>
          <w:b/>
          <w:kern w:val="2"/>
          <w:lang w:eastAsia="zh-CN"/>
        </w:rPr>
        <w:t xml:space="preserve"> </w:t>
      </w:r>
    </w:p>
    <w:p w14:paraId="1CE85CF6" w14:textId="77777777" w:rsidR="009C0564" w:rsidRPr="001A6F16" w:rsidRDefault="009C0564" w:rsidP="001A6F16">
      <w:pPr>
        <w:pBdr>
          <w:bottom w:val="single" w:sz="4" w:space="1" w:color="auto"/>
        </w:pBdr>
        <w:spacing w:after="0"/>
        <w:jc w:val="left"/>
        <w:rPr>
          <w:b/>
          <w:kern w:val="2"/>
          <w:sz w:val="16"/>
          <w:szCs w:val="16"/>
          <w:lang w:eastAsia="zh-CN"/>
        </w:rPr>
      </w:pPr>
    </w:p>
    <w:p w14:paraId="19431B91" w14:textId="77777777" w:rsidR="009C0564" w:rsidRPr="001A6F16" w:rsidRDefault="009C0564" w:rsidP="001A6F16">
      <w:pPr>
        <w:pStyle w:val="10"/>
      </w:pPr>
      <w:bookmarkStart w:id="0" w:name="_Ref124589705"/>
      <w:bookmarkStart w:id="1" w:name="_Ref129681862"/>
      <w:r w:rsidRPr="001A6F16">
        <w:t>Introduction</w:t>
      </w:r>
      <w:bookmarkEnd w:id="0"/>
      <w:bookmarkEnd w:id="1"/>
    </w:p>
    <w:p w14:paraId="591D7C77" w14:textId="081A2BB3" w:rsidR="00D7555B" w:rsidRPr="00D7555B" w:rsidRDefault="00D7555B" w:rsidP="00D7555B">
      <w:pPr>
        <w:rPr>
          <w:color w:val="000000"/>
          <w:lang w:eastAsia="zh-CN"/>
        </w:rPr>
      </w:pPr>
      <w:bookmarkStart w:id="2" w:name="_Ref129681832"/>
      <w:r w:rsidRPr="00D7555B">
        <w:rPr>
          <w:color w:val="000000"/>
          <w:lang w:eastAsia="zh-CN"/>
        </w:rPr>
        <w:t xml:space="preserve">The email discussion is to discuss the remaining issues </w:t>
      </w:r>
      <w:r w:rsidR="00D00AA7" w:rsidRPr="00D00AA7">
        <w:rPr>
          <w:color w:val="000000"/>
          <w:lang w:eastAsia="zh-CN"/>
        </w:rPr>
        <w:t>and miscellaneous corrections on enhanced PDCCH monitoring capability</w:t>
      </w:r>
      <w:r w:rsidRPr="00D7555B">
        <w:rPr>
          <w:color w:val="000000"/>
          <w:lang w:eastAsia="zh-CN"/>
        </w:rPr>
        <w:t xml:space="preserve">.  </w:t>
      </w:r>
    </w:p>
    <w:p w14:paraId="54D760AB" w14:textId="77777777" w:rsidR="000B068E" w:rsidRDefault="000B068E" w:rsidP="000B068E">
      <w:pPr>
        <w:rPr>
          <w:lang w:eastAsia="x-none"/>
        </w:rPr>
      </w:pPr>
      <w:r w:rsidRPr="00944D06">
        <w:rPr>
          <w:highlight w:val="cyan"/>
        </w:rPr>
        <w:t>[101-e-NR-L1enh-URLLC-PDCCH enhancements-03] Email discussion/approval on r</w:t>
      </w:r>
      <w:r w:rsidRPr="00944D06">
        <w:rPr>
          <w:highlight w:val="cyan"/>
          <w:lang w:eastAsia="x-none"/>
        </w:rPr>
        <w:t>emaining issues and miscellaneous corrections on enhanced PDCCH monitoring capability by 5/29 and corresponding TP (if any) by 6/5 – Chengyan (Huawei) including</w:t>
      </w:r>
    </w:p>
    <w:p w14:paraId="65A46C2A" w14:textId="77777777" w:rsidR="000B068E" w:rsidRPr="00944D06" w:rsidRDefault="000B068E" w:rsidP="000B068E">
      <w:pPr>
        <w:numPr>
          <w:ilvl w:val="0"/>
          <w:numId w:val="61"/>
        </w:numPr>
        <w:autoSpaceDE/>
        <w:autoSpaceDN/>
        <w:adjustRightInd/>
        <w:snapToGrid/>
        <w:spacing w:after="0"/>
        <w:jc w:val="left"/>
        <w:rPr>
          <w:highlight w:val="cyan"/>
          <w:lang w:eastAsia="x-none"/>
        </w:rPr>
      </w:pPr>
      <w:r w:rsidRPr="00944D06">
        <w:rPr>
          <w:highlight w:val="cyan"/>
          <w:lang w:eastAsia="x-none"/>
        </w:rPr>
        <w:t xml:space="preserve">Issue B-1: Minimum value of (pdcch-BlindDetectionCA-R15 + pdcch-BlindDetectionCA-R16) for case 3 </w:t>
      </w:r>
    </w:p>
    <w:p w14:paraId="6FD6849C" w14:textId="77777777" w:rsidR="000B068E" w:rsidRPr="00944D06" w:rsidRDefault="000B068E" w:rsidP="000B068E">
      <w:pPr>
        <w:numPr>
          <w:ilvl w:val="0"/>
          <w:numId w:val="61"/>
        </w:numPr>
        <w:autoSpaceDE/>
        <w:autoSpaceDN/>
        <w:adjustRightInd/>
        <w:snapToGrid/>
        <w:spacing w:after="0"/>
        <w:jc w:val="left"/>
        <w:rPr>
          <w:highlight w:val="cyan"/>
          <w:lang w:eastAsia="x-none"/>
        </w:rPr>
      </w:pPr>
      <w:r w:rsidRPr="00944D06">
        <w:rPr>
          <w:highlight w:val="cyan"/>
          <w:lang w:eastAsia="x-none"/>
        </w:rPr>
        <w:t xml:space="preserve">Issue D-1: Correction on determination of a combination (X, Y) for PDCCH monitoring in section 10.1 in TS 38.213    </w:t>
      </w:r>
    </w:p>
    <w:p w14:paraId="13AA5075" w14:textId="77777777" w:rsidR="000B068E" w:rsidRPr="00944D06" w:rsidRDefault="000B068E" w:rsidP="000B068E">
      <w:pPr>
        <w:numPr>
          <w:ilvl w:val="0"/>
          <w:numId w:val="61"/>
        </w:numPr>
        <w:autoSpaceDE/>
        <w:autoSpaceDN/>
        <w:adjustRightInd/>
        <w:snapToGrid/>
        <w:spacing w:after="0"/>
        <w:jc w:val="left"/>
        <w:rPr>
          <w:highlight w:val="cyan"/>
          <w:lang w:eastAsia="x-none"/>
        </w:rPr>
      </w:pPr>
      <w:r w:rsidRPr="00944D06">
        <w:rPr>
          <w:highlight w:val="cyan"/>
          <w:lang w:eastAsia="x-none"/>
        </w:rPr>
        <w:t xml:space="preserve">Issue D-2: PDCCH candidates allocation for primary cell in a slot or a span </w:t>
      </w:r>
    </w:p>
    <w:p w14:paraId="3B37557D" w14:textId="1B5ED4C6" w:rsidR="000B068E" w:rsidRPr="000B068E" w:rsidRDefault="000B068E" w:rsidP="000B068E">
      <w:pPr>
        <w:numPr>
          <w:ilvl w:val="0"/>
          <w:numId w:val="61"/>
        </w:numPr>
        <w:autoSpaceDE/>
        <w:autoSpaceDN/>
        <w:adjustRightInd/>
        <w:snapToGrid/>
        <w:spacing w:after="0"/>
        <w:jc w:val="left"/>
        <w:rPr>
          <w:highlight w:val="cyan"/>
          <w:lang w:eastAsia="x-none"/>
        </w:rPr>
      </w:pPr>
      <w:r w:rsidRPr="00944D06">
        <w:rPr>
          <w:highlight w:val="cyan"/>
          <w:lang w:eastAsia="x-none"/>
        </w:rPr>
        <w:t>Issue C-6: Text proposal for Rel-16 PDCCH monitoring capability for NR-DC in section 10 in TS 38.213</w:t>
      </w:r>
    </w:p>
    <w:p w14:paraId="390A9744" w14:textId="5C1A015C" w:rsidR="00AE5CF7" w:rsidRDefault="00D7555B" w:rsidP="00307BA9">
      <w:pPr>
        <w:spacing w:beforeLines="50" w:before="120" w:after="240"/>
        <w:rPr>
          <w:kern w:val="2"/>
          <w:lang w:eastAsia="zh-CN"/>
        </w:rPr>
      </w:pPr>
      <w:r w:rsidRPr="00D7555B">
        <w:rPr>
          <w:rFonts w:eastAsiaTheme="minorEastAsia"/>
          <w:lang w:eastAsia="zh-CN"/>
        </w:rPr>
        <w:t xml:space="preserve">This document summarizes the above issue and provide some initial proposals for discussion. Companies are encouraged to provide the </w:t>
      </w:r>
      <w:r w:rsidRPr="00D7555B">
        <w:rPr>
          <w:rFonts w:eastAsiaTheme="minorEastAsia"/>
          <w:color w:val="FF0000"/>
          <w:lang w:eastAsia="zh-CN"/>
        </w:rPr>
        <w:t xml:space="preserve">first round views by </w:t>
      </w:r>
      <w:r w:rsidR="00AF7D3B">
        <w:rPr>
          <w:rFonts w:eastAsiaTheme="minorEastAsia"/>
          <w:color w:val="FF0000"/>
          <w:lang w:eastAsia="zh-CN"/>
        </w:rPr>
        <w:t>5</w:t>
      </w:r>
      <w:r w:rsidRPr="00D7555B">
        <w:rPr>
          <w:rFonts w:eastAsiaTheme="minorEastAsia"/>
          <w:color w:val="FF0000"/>
          <w:lang w:eastAsia="zh-CN"/>
        </w:rPr>
        <w:t>/2</w:t>
      </w:r>
      <w:r w:rsidR="00AF7D3B">
        <w:rPr>
          <w:rFonts w:eastAsiaTheme="minorEastAsia"/>
          <w:color w:val="FF0000"/>
          <w:lang w:eastAsia="zh-CN"/>
        </w:rPr>
        <w:t>6</w:t>
      </w:r>
      <w:r w:rsidRPr="00D7555B">
        <w:rPr>
          <w:rFonts w:eastAsiaTheme="minorEastAsia"/>
          <w:lang w:eastAsia="zh-CN"/>
        </w:rPr>
        <w:t xml:space="preserve">, then we can adjust the proposals and prepare the TPs for the next step discussions.  </w:t>
      </w:r>
      <w:r w:rsidRPr="00D7555B">
        <w:rPr>
          <w:kern w:val="2"/>
          <w:lang w:eastAsia="zh-CN"/>
        </w:rPr>
        <w:t xml:space="preserve"> </w:t>
      </w:r>
    </w:p>
    <w:p w14:paraId="70A789EC" w14:textId="0B28A91F" w:rsidR="00680B20" w:rsidRDefault="00680B20" w:rsidP="00680B20">
      <w:pPr>
        <w:pStyle w:val="10"/>
        <w:tabs>
          <w:tab w:val="num" w:pos="432"/>
        </w:tabs>
        <w:spacing w:before="240"/>
        <w:ind w:left="431" w:hanging="431"/>
        <w:rPr>
          <w:lang w:eastAsia="zh-CN"/>
        </w:rPr>
      </w:pPr>
      <w:r>
        <w:rPr>
          <w:lang w:eastAsia="zh-CN"/>
        </w:rPr>
        <w:t>Enhanced PDCCH monitoring capability</w:t>
      </w:r>
      <w:r w:rsidRPr="00624F26">
        <w:rPr>
          <w:rFonts w:hint="eastAsia"/>
          <w:lang w:eastAsia="zh-CN"/>
        </w:rPr>
        <w:t xml:space="preserve"> </w:t>
      </w:r>
    </w:p>
    <w:p w14:paraId="7521C6B4" w14:textId="2AD34640" w:rsidR="00680B20" w:rsidRDefault="00680B20" w:rsidP="00680B20">
      <w:pPr>
        <w:rPr>
          <w:lang w:eastAsia="zh-CN"/>
        </w:rPr>
      </w:pPr>
      <w:r>
        <w:rPr>
          <w:rFonts w:hint="eastAsia"/>
          <w:lang w:eastAsia="zh-CN"/>
        </w:rPr>
        <w:t>T</w:t>
      </w:r>
      <w:r>
        <w:rPr>
          <w:lang w:eastAsia="zh-CN"/>
        </w:rPr>
        <w:t>his section summarize the issues on enhan</w:t>
      </w:r>
      <w:r w:rsidR="00166034">
        <w:rPr>
          <w:lang w:eastAsia="zh-CN"/>
        </w:rPr>
        <w:t xml:space="preserve">ced PDCCH monitoring capability for email discussion #3. </w:t>
      </w:r>
      <w:r>
        <w:rPr>
          <w:lang w:eastAsia="zh-CN"/>
        </w:rPr>
        <w:t xml:space="preserve"> </w:t>
      </w:r>
    </w:p>
    <w:p w14:paraId="0661439A" w14:textId="13D25175" w:rsidR="00214C20" w:rsidRPr="00F21BE5" w:rsidRDefault="00F21BE5" w:rsidP="008439D9">
      <w:pPr>
        <w:pStyle w:val="20"/>
        <w:rPr>
          <w:lang w:eastAsia="zh-CN"/>
        </w:rPr>
      </w:pPr>
      <w:r>
        <w:rPr>
          <w:lang w:eastAsia="zh-CN"/>
        </w:rPr>
        <w:t>Remaining issue</w:t>
      </w:r>
      <w:r w:rsidR="002907F8">
        <w:rPr>
          <w:lang w:eastAsia="zh-CN"/>
        </w:rPr>
        <w:t>s</w:t>
      </w:r>
      <w:r>
        <w:rPr>
          <w:lang w:eastAsia="zh-CN"/>
        </w:rPr>
        <w:t xml:space="preserve"> on</w:t>
      </w:r>
      <w:r w:rsidR="00B7212B">
        <w:rPr>
          <w:lang w:eastAsia="zh-CN"/>
        </w:rPr>
        <w:t xml:space="preserve"> reporting</w:t>
      </w:r>
      <w:r>
        <w:rPr>
          <w:lang w:eastAsia="zh-CN"/>
        </w:rPr>
        <w:t xml:space="preserve"> </w:t>
      </w:r>
      <w:r w:rsidR="00E97702">
        <w:rPr>
          <w:lang w:eastAsia="zh-CN"/>
        </w:rPr>
        <w:t>enhanced PDCCH monitoring capability</w:t>
      </w:r>
      <w:r w:rsidR="00B7212B">
        <w:rPr>
          <w:lang w:eastAsia="zh-CN"/>
        </w:rPr>
        <w:t xml:space="preserve"> </w:t>
      </w:r>
    </w:p>
    <w:p w14:paraId="16F71959" w14:textId="5F390EB5" w:rsidR="00222B09" w:rsidRPr="009013C2" w:rsidRDefault="00222B09" w:rsidP="00DF6427">
      <w:pPr>
        <w:pStyle w:val="30"/>
        <w:numPr>
          <w:ilvl w:val="0"/>
          <w:numId w:val="0"/>
        </w:numPr>
        <w:rPr>
          <w:bCs/>
          <w:lang w:eastAsia="zh-CN"/>
        </w:rPr>
      </w:pPr>
      <w:r w:rsidRPr="009013C2">
        <w:rPr>
          <w:bCs/>
          <w:lang w:eastAsia="zh-CN"/>
        </w:rPr>
        <w:t>I</w:t>
      </w:r>
      <w:r w:rsidRPr="009013C2">
        <w:rPr>
          <w:rFonts w:hint="eastAsia"/>
          <w:bCs/>
          <w:lang w:eastAsia="zh-CN"/>
        </w:rPr>
        <w:t xml:space="preserve">ssue </w:t>
      </w:r>
      <w:r w:rsidRPr="009013C2">
        <w:rPr>
          <w:bCs/>
          <w:lang w:eastAsia="zh-CN"/>
        </w:rPr>
        <w:t>B-</w:t>
      </w:r>
      <w:r w:rsidR="007532B8">
        <w:rPr>
          <w:bCs/>
          <w:lang w:eastAsia="zh-CN"/>
        </w:rPr>
        <w:t>1</w:t>
      </w:r>
      <w:r w:rsidRPr="009013C2">
        <w:rPr>
          <w:bCs/>
          <w:lang w:eastAsia="zh-CN"/>
        </w:rPr>
        <w:t xml:space="preserve">: </w:t>
      </w:r>
      <w:r w:rsidR="002907F8">
        <w:rPr>
          <w:b w:val="0"/>
          <w:bCs/>
          <w:lang w:eastAsia="zh-CN"/>
        </w:rPr>
        <w:t>Minimum value of (</w:t>
      </w:r>
      <w:r w:rsidR="002907F8" w:rsidRPr="002907F8">
        <w:rPr>
          <w:b w:val="0"/>
          <w:bCs/>
          <w:lang w:eastAsia="zh-CN"/>
        </w:rPr>
        <w:t>pdcch-BlindDetectionCA-R15 + pdcch-BlindDetectionCA-R16)</w:t>
      </w:r>
      <w:r w:rsidR="002907F8">
        <w:rPr>
          <w:b w:val="0"/>
          <w:bCs/>
          <w:lang w:eastAsia="zh-CN"/>
        </w:rPr>
        <w:t xml:space="preserve"> for case 3 </w:t>
      </w:r>
      <w:r w:rsidRPr="00884897">
        <w:rPr>
          <w:b w:val="0"/>
          <w:bCs/>
          <w:lang w:eastAsia="zh-CN"/>
        </w:rPr>
        <w:t xml:space="preserve"> </w:t>
      </w:r>
    </w:p>
    <w:p w14:paraId="237E3C1E" w14:textId="3B126B51" w:rsidR="00214C20" w:rsidRDefault="00A31D89" w:rsidP="00214C20">
      <w:pPr>
        <w:rPr>
          <w:lang w:eastAsia="zh-CN"/>
        </w:rPr>
      </w:pPr>
      <w:r>
        <w:rPr>
          <w:lang w:eastAsia="zh-CN"/>
        </w:rPr>
        <w:t>In the RAN1#</w:t>
      </w:r>
      <w:r w:rsidR="00214C20">
        <w:rPr>
          <w:lang w:eastAsia="zh-CN"/>
        </w:rPr>
        <w:t>100bis-e</w:t>
      </w:r>
      <w:r>
        <w:rPr>
          <w:lang w:eastAsia="zh-CN"/>
        </w:rPr>
        <w:t xml:space="preserve"> meeting, the following agreement</w:t>
      </w:r>
      <w:r w:rsidR="008439D9">
        <w:rPr>
          <w:lang w:eastAsia="zh-CN"/>
        </w:rPr>
        <w:t xml:space="preserve"> was made:</w:t>
      </w:r>
      <w:r w:rsidR="00214C20">
        <w:rPr>
          <w:lang w:eastAsia="zh-CN"/>
        </w:rPr>
        <w:t xml:space="preserve"> </w:t>
      </w:r>
    </w:p>
    <w:tbl>
      <w:tblPr>
        <w:tblStyle w:val="ad"/>
        <w:tblW w:w="0" w:type="auto"/>
        <w:tblLook w:val="04A0" w:firstRow="1" w:lastRow="0" w:firstColumn="1" w:lastColumn="0" w:noHBand="0" w:noVBand="1"/>
      </w:tblPr>
      <w:tblGrid>
        <w:gridCol w:w="9307"/>
      </w:tblGrid>
      <w:tr w:rsidR="00214C20" w14:paraId="3F3A4FC1" w14:textId="77777777" w:rsidTr="009D0529">
        <w:tc>
          <w:tcPr>
            <w:tcW w:w="9307" w:type="dxa"/>
          </w:tcPr>
          <w:p w14:paraId="41B75843" w14:textId="77777777" w:rsidR="00214C20" w:rsidRDefault="00214C20" w:rsidP="009D0529">
            <w:pPr>
              <w:spacing w:afterLines="50"/>
              <w:rPr>
                <w:rFonts w:eastAsia="等线"/>
                <w:i/>
                <w:iCs/>
                <w:szCs w:val="20"/>
              </w:rPr>
            </w:pPr>
            <w:r w:rsidRPr="00F94B0B">
              <w:rPr>
                <w:rFonts w:eastAsia="等线"/>
                <w:szCs w:val="20"/>
                <w:highlight w:val="green"/>
              </w:rPr>
              <w:t>Agreements</w:t>
            </w:r>
            <w:r w:rsidRPr="00F94B0B">
              <w:rPr>
                <w:rFonts w:eastAsia="等线"/>
                <w:b/>
                <w:bCs/>
                <w:szCs w:val="20"/>
              </w:rPr>
              <w:t>:</w:t>
            </w:r>
            <w:r w:rsidRPr="00F94B0B">
              <w:rPr>
                <w:rFonts w:eastAsia="等线"/>
                <w:i/>
                <w:iCs/>
                <w:szCs w:val="20"/>
              </w:rPr>
              <w:t xml:space="preserve"> </w:t>
            </w:r>
          </w:p>
          <w:p w14:paraId="3CD51980" w14:textId="31C1E82B" w:rsidR="00214C20" w:rsidRPr="00F94B0B" w:rsidRDefault="00214C20" w:rsidP="009D0529">
            <w:pPr>
              <w:spacing w:afterLines="50"/>
              <w:rPr>
                <w:rFonts w:eastAsia="等线"/>
                <w:szCs w:val="20"/>
                <w:lang w:eastAsia="zh-CN"/>
              </w:rPr>
            </w:pPr>
            <w:r w:rsidRPr="00F94B0B">
              <w:rPr>
                <w:rFonts w:eastAsia="等线"/>
                <w:szCs w:val="20"/>
              </w:rPr>
              <w:t>For one reported combination of (pdcch-BlindDetectionCA-R15, pdcch-BlindDetectionCA-R16) for CA:</w:t>
            </w:r>
          </w:p>
          <w:p w14:paraId="56400BBB" w14:textId="77777777" w:rsidR="00214C20" w:rsidRPr="00F94B0B"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The minimum value of pdcch-BlindDetectionCA-R15 is 1 and the minimum value of pdcch-BlindDetectionCA-R16 is 1</w:t>
            </w:r>
          </w:p>
          <w:p w14:paraId="720EE2AB" w14:textId="77777777" w:rsidR="00214C20" w:rsidRPr="00F94B0B"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xml:space="preserve">         </w:t>
            </w:r>
            <w:r w:rsidRPr="0091084D">
              <w:rPr>
                <w:rFonts w:eastAsia="等线"/>
                <w:color w:val="FF0000"/>
                <w:szCs w:val="20"/>
              </w:rPr>
              <w:t>[</w:t>
            </w:r>
            <w:r w:rsidRPr="00F94B0B">
              <w:rPr>
                <w:rFonts w:eastAsia="等线"/>
                <w:color w:val="FF0000"/>
                <w:szCs w:val="20"/>
              </w:rPr>
              <w:t>3]&lt;=</w:t>
            </w:r>
            <w:r w:rsidRPr="00F94B0B">
              <w:rPr>
                <w:rFonts w:eastAsia="等线"/>
                <w:szCs w:val="20"/>
              </w:rPr>
              <w:t>pdcch-BlindDetectionCA-R15 + pdcch-BlindDetectionCA-R16 &lt;=16</w:t>
            </w:r>
          </w:p>
          <w:p w14:paraId="401A9CE0" w14:textId="77777777" w:rsidR="00214C20" w:rsidRPr="00F94B0B"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Candidate values for pdcch-BlindDetectionCA-R15 is 1 to 15</w:t>
            </w:r>
          </w:p>
          <w:p w14:paraId="580126CC" w14:textId="77777777" w:rsidR="00214C20" w:rsidRPr="009E2490"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Candidate values for pdcch-BlindDetectionCA-R16 is 1 to 15 </w:t>
            </w:r>
          </w:p>
        </w:tc>
      </w:tr>
    </w:tbl>
    <w:p w14:paraId="67F80687" w14:textId="77777777" w:rsidR="00214C20" w:rsidRPr="00214C20" w:rsidRDefault="00214C20" w:rsidP="0061047A">
      <w:pPr>
        <w:widowControl w:val="0"/>
        <w:autoSpaceDE/>
        <w:autoSpaceDN/>
        <w:adjustRightInd/>
        <w:snapToGrid/>
        <w:spacing w:after="0"/>
        <w:rPr>
          <w:b/>
          <w:i/>
          <w:color w:val="000000"/>
          <w:kern w:val="2"/>
          <w:highlight w:val="yellow"/>
          <w:lang w:eastAsia="zh-CN"/>
        </w:rPr>
      </w:pPr>
    </w:p>
    <w:p w14:paraId="19C82684" w14:textId="66C4E777" w:rsidR="00214C20" w:rsidRDefault="00214C20" w:rsidP="0061047A">
      <w:pPr>
        <w:widowControl w:val="0"/>
        <w:autoSpaceDE/>
        <w:autoSpaceDN/>
        <w:adjustRightInd/>
        <w:snapToGrid/>
        <w:spacing w:after="0"/>
        <w:rPr>
          <w:lang w:eastAsia="zh-CN"/>
        </w:rPr>
      </w:pPr>
      <w:r>
        <w:rPr>
          <w:lang w:eastAsia="zh-CN"/>
        </w:rPr>
        <w:t>Some companies provide views on the above FFS and the position is summarized as below</w:t>
      </w:r>
      <w:r>
        <w:rPr>
          <w:rFonts w:hint="eastAsia"/>
          <w:lang w:eastAsia="zh-CN"/>
        </w:rPr>
        <w:t>:</w:t>
      </w:r>
    </w:p>
    <w:p w14:paraId="4F70B35B" w14:textId="571F5B9A" w:rsidR="00214C20" w:rsidRPr="00573EFE" w:rsidRDefault="00214C20" w:rsidP="00573EFE">
      <w:pPr>
        <w:autoSpaceDE/>
        <w:autoSpaceDN/>
        <w:adjustRightInd/>
        <w:snapToGrid/>
        <w:spacing w:afterLines="50"/>
        <w:rPr>
          <w:i/>
        </w:rPr>
      </w:pPr>
      <w:r w:rsidRPr="00AF28E7">
        <w:rPr>
          <w:b/>
          <w:i/>
          <w:lang w:eastAsia="zh-CN"/>
        </w:rPr>
        <w:t>Option 1:</w:t>
      </w:r>
      <w:r w:rsidRPr="006824A4">
        <w:rPr>
          <w:b/>
          <w:lang w:eastAsia="zh-CN"/>
        </w:rPr>
        <w:t xml:space="preserve"> </w:t>
      </w:r>
      <w:r>
        <w:rPr>
          <w:i/>
        </w:rPr>
        <w:t xml:space="preserve">Update the agreement from RAN1#100b-e as below by removing the bracket. </w:t>
      </w:r>
      <w:bookmarkStart w:id="3" w:name="OLE_LINK41"/>
    </w:p>
    <w:tbl>
      <w:tblPr>
        <w:tblStyle w:val="ad"/>
        <w:tblW w:w="0" w:type="auto"/>
        <w:tblLook w:val="04A0" w:firstRow="1" w:lastRow="0" w:firstColumn="1" w:lastColumn="0" w:noHBand="0" w:noVBand="1"/>
      </w:tblPr>
      <w:tblGrid>
        <w:gridCol w:w="9307"/>
      </w:tblGrid>
      <w:tr w:rsidR="00214C20" w14:paraId="44C7E620" w14:textId="77777777" w:rsidTr="009D0529">
        <w:tc>
          <w:tcPr>
            <w:tcW w:w="9307" w:type="dxa"/>
          </w:tcPr>
          <w:p w14:paraId="319D91B0" w14:textId="77777777" w:rsidR="00214C20" w:rsidRDefault="00214C20" w:rsidP="009D0529">
            <w:pPr>
              <w:spacing w:afterLines="50"/>
              <w:rPr>
                <w:rFonts w:eastAsia="等线"/>
                <w:i/>
                <w:iCs/>
                <w:szCs w:val="20"/>
              </w:rPr>
            </w:pPr>
            <w:r w:rsidRPr="00F94B0B">
              <w:rPr>
                <w:rFonts w:eastAsia="等线"/>
                <w:szCs w:val="20"/>
                <w:highlight w:val="green"/>
              </w:rPr>
              <w:t>Agreements</w:t>
            </w:r>
            <w:r w:rsidRPr="00F94B0B">
              <w:rPr>
                <w:rFonts w:eastAsia="等线"/>
                <w:b/>
                <w:bCs/>
                <w:szCs w:val="20"/>
              </w:rPr>
              <w:t>:</w:t>
            </w:r>
            <w:r w:rsidRPr="00F94B0B">
              <w:rPr>
                <w:rFonts w:eastAsia="等线"/>
                <w:i/>
                <w:iCs/>
                <w:szCs w:val="20"/>
              </w:rPr>
              <w:t xml:space="preserve"> </w:t>
            </w:r>
          </w:p>
          <w:p w14:paraId="04EAC86F" w14:textId="77777777" w:rsidR="00214C20" w:rsidRPr="00F94B0B" w:rsidRDefault="00214C20" w:rsidP="009D0529">
            <w:pPr>
              <w:spacing w:afterLines="50"/>
              <w:rPr>
                <w:rFonts w:eastAsia="等线"/>
                <w:szCs w:val="20"/>
                <w:lang w:eastAsia="zh-CN"/>
              </w:rPr>
            </w:pPr>
            <w:r w:rsidRPr="00F94B0B">
              <w:rPr>
                <w:rFonts w:eastAsia="等线"/>
                <w:szCs w:val="20"/>
              </w:rPr>
              <w:t xml:space="preserve">For one reported combination of (pdcch-BlindDetectionCA-R15, pdcch-BlindDetectionCA-R16) for </w:t>
            </w:r>
            <w:r w:rsidRPr="00F94B0B">
              <w:rPr>
                <w:rFonts w:eastAsia="等线"/>
                <w:szCs w:val="20"/>
              </w:rPr>
              <w:lastRenderedPageBreak/>
              <w:t>CA:</w:t>
            </w:r>
          </w:p>
          <w:p w14:paraId="3E180658" w14:textId="77777777" w:rsidR="00214C20" w:rsidRPr="00F94B0B"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The minimum value of pdcch-BlindDetectionCA-R15 is 1 and the minimum value of pdcch-BlindDetectionCA-R16 is 1</w:t>
            </w:r>
          </w:p>
          <w:p w14:paraId="3AB82467" w14:textId="77777777" w:rsidR="00214C20" w:rsidRPr="00F94B0B"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xml:space="preserve">         </w:t>
            </w:r>
            <w:r w:rsidRPr="00BA6929">
              <w:rPr>
                <w:rFonts w:eastAsia="等线"/>
                <w:strike/>
                <w:color w:val="FF0000"/>
                <w:szCs w:val="20"/>
              </w:rPr>
              <w:t>[</w:t>
            </w:r>
            <w:r w:rsidRPr="00F94B0B">
              <w:rPr>
                <w:rFonts w:eastAsia="等线"/>
                <w:color w:val="FF0000"/>
                <w:szCs w:val="20"/>
              </w:rPr>
              <w:t>3</w:t>
            </w:r>
            <w:r w:rsidRPr="00BA6929">
              <w:rPr>
                <w:rFonts w:eastAsia="等线"/>
                <w:strike/>
                <w:color w:val="FF0000"/>
                <w:szCs w:val="20"/>
              </w:rPr>
              <w:t>]</w:t>
            </w:r>
            <w:r w:rsidRPr="00F94B0B">
              <w:rPr>
                <w:rFonts w:eastAsia="等线"/>
                <w:color w:val="FF0000"/>
                <w:szCs w:val="20"/>
              </w:rPr>
              <w:t>&lt;=</w:t>
            </w:r>
            <w:r w:rsidRPr="00F94B0B">
              <w:rPr>
                <w:rFonts w:eastAsia="等线"/>
                <w:szCs w:val="20"/>
              </w:rPr>
              <w:t>pdcch-BlindDetectionCA-R15 + pdcch-BlindDetectionCA-R16 &lt;=16</w:t>
            </w:r>
          </w:p>
          <w:p w14:paraId="4559535E" w14:textId="77777777" w:rsidR="00214C20" w:rsidRPr="00F94B0B"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Candidate values for pdcch-BlindDetectionCA-R15 is 1 to 15</w:t>
            </w:r>
          </w:p>
          <w:p w14:paraId="0EE00FB9" w14:textId="77777777" w:rsidR="00214C20" w:rsidRPr="009E2490" w:rsidRDefault="00214C20" w:rsidP="009D0529">
            <w:pPr>
              <w:ind w:left="785" w:hanging="360"/>
              <w:rPr>
                <w:rFonts w:eastAsia="等线"/>
                <w:szCs w:val="20"/>
              </w:rPr>
            </w:pPr>
            <w:r w:rsidRPr="00F94B0B">
              <w:rPr>
                <w:rFonts w:ascii="Symbol" w:eastAsia="等线" w:hAnsi="Symbol"/>
                <w:szCs w:val="20"/>
              </w:rPr>
              <w:t></w:t>
            </w:r>
            <w:r w:rsidRPr="00F94B0B">
              <w:rPr>
                <w:rFonts w:eastAsia="等线"/>
                <w:szCs w:val="20"/>
              </w:rPr>
              <w:t>         Candidate values for pdcch-BlindDetectionCA-R16 is 1 to 15 </w:t>
            </w:r>
          </w:p>
        </w:tc>
      </w:tr>
    </w:tbl>
    <w:bookmarkEnd w:id="3"/>
    <w:p w14:paraId="3F234E78" w14:textId="5B37D5C9" w:rsidR="00573EFE" w:rsidRPr="006824A4" w:rsidRDefault="00573EFE" w:rsidP="00573EFE">
      <w:pPr>
        <w:autoSpaceDE/>
        <w:autoSpaceDN/>
        <w:adjustRightInd/>
        <w:snapToGrid/>
        <w:spacing w:after="0"/>
        <w:rPr>
          <w:i/>
        </w:rPr>
      </w:pPr>
      <w:r>
        <w:rPr>
          <w:i/>
        </w:rPr>
        <w:lastRenderedPageBreak/>
        <w:t xml:space="preserve"> </w:t>
      </w:r>
    </w:p>
    <w:p w14:paraId="48861747" w14:textId="25468C31" w:rsidR="00573EFE" w:rsidRPr="00B44E8D" w:rsidRDefault="00573EFE" w:rsidP="00573EFE">
      <w:pPr>
        <w:pStyle w:val="af1"/>
        <w:numPr>
          <w:ilvl w:val="0"/>
          <w:numId w:val="3"/>
        </w:numPr>
        <w:rPr>
          <w:i/>
        </w:rPr>
      </w:pPr>
      <w:r w:rsidRPr="006824A4">
        <w:rPr>
          <w:i/>
          <w:color w:val="000000" w:themeColor="text1"/>
          <w:lang w:val="en-GB" w:eastAsia="zh-CN"/>
        </w:rPr>
        <w:t xml:space="preserve">Support: </w:t>
      </w:r>
      <w:r>
        <w:rPr>
          <w:i/>
          <w:color w:val="0000FF"/>
          <w:lang w:val="en-GB" w:eastAsia="zh-CN"/>
        </w:rPr>
        <w:t>Huawei/HiSilicon, Ericsson</w:t>
      </w:r>
      <w:r w:rsidR="00CA58F1">
        <w:rPr>
          <w:i/>
          <w:color w:val="0000FF"/>
          <w:lang w:val="en-GB" w:eastAsia="zh-CN"/>
        </w:rPr>
        <w:t>, Intel,</w:t>
      </w:r>
      <w:r>
        <w:rPr>
          <w:i/>
          <w:color w:val="0000FF"/>
          <w:lang w:val="en-GB" w:eastAsia="zh-CN"/>
        </w:rPr>
        <w:t xml:space="preserve"> </w:t>
      </w:r>
      <w:r w:rsidR="00FB1607">
        <w:rPr>
          <w:i/>
          <w:color w:val="0000FF"/>
          <w:lang w:val="en-GB" w:eastAsia="zh-CN"/>
        </w:rPr>
        <w:t>NTT DOCOMO</w:t>
      </w:r>
    </w:p>
    <w:p w14:paraId="3CF9348B" w14:textId="77777777" w:rsidR="0048673B" w:rsidRDefault="0048673B" w:rsidP="0061047A">
      <w:pPr>
        <w:widowControl w:val="0"/>
        <w:autoSpaceDE/>
        <w:autoSpaceDN/>
        <w:adjustRightInd/>
        <w:snapToGrid/>
        <w:spacing w:after="0"/>
        <w:rPr>
          <w:b/>
          <w:i/>
          <w:color w:val="000000"/>
          <w:kern w:val="2"/>
          <w:highlight w:val="yellow"/>
          <w:lang w:eastAsia="zh-CN"/>
        </w:rPr>
      </w:pPr>
    </w:p>
    <w:p w14:paraId="62BB7B2D" w14:textId="04C3934C" w:rsidR="00CA58F1" w:rsidRPr="00B44E8D" w:rsidRDefault="00CA58F1" w:rsidP="00CA58F1">
      <w:pPr>
        <w:pStyle w:val="af1"/>
        <w:numPr>
          <w:ilvl w:val="0"/>
          <w:numId w:val="3"/>
        </w:numPr>
        <w:rPr>
          <w:i/>
        </w:rPr>
      </w:pPr>
      <w:r>
        <w:rPr>
          <w:i/>
          <w:color w:val="000000" w:themeColor="text1"/>
          <w:lang w:val="en-GB" w:eastAsia="zh-CN"/>
        </w:rPr>
        <w:t>Reasons</w:t>
      </w:r>
      <w:r w:rsidRPr="006824A4">
        <w:rPr>
          <w:i/>
          <w:color w:val="000000" w:themeColor="text1"/>
          <w:lang w:val="en-GB" w:eastAsia="zh-CN"/>
        </w:rPr>
        <w:t xml:space="preserve">: </w:t>
      </w:r>
    </w:p>
    <w:p w14:paraId="541C25FE" w14:textId="760DDDBD" w:rsidR="00CA58F1" w:rsidRPr="00CA58F1" w:rsidRDefault="00CA58F1" w:rsidP="00CA58F1">
      <w:pPr>
        <w:pStyle w:val="af1"/>
        <w:numPr>
          <w:ilvl w:val="1"/>
          <w:numId w:val="3"/>
        </w:numPr>
        <w:rPr>
          <w:i/>
        </w:rPr>
      </w:pPr>
      <w:r>
        <w:rPr>
          <w:i/>
          <w:color w:val="000000" w:themeColor="text1"/>
          <w:lang w:val="en-GB" w:eastAsia="zh-CN"/>
        </w:rPr>
        <w:t>A UE supporting 4 Rel-15 CCs should be able to support 1 Rel-16 CC and 2 Rel-15 CC.</w:t>
      </w:r>
    </w:p>
    <w:p w14:paraId="0D00A036" w14:textId="4C08B3C2" w:rsidR="00CA58F1" w:rsidRPr="00CA58F1" w:rsidRDefault="00CA58F1" w:rsidP="00CA58F1">
      <w:pPr>
        <w:pStyle w:val="af1"/>
        <w:numPr>
          <w:ilvl w:val="1"/>
          <w:numId w:val="3"/>
        </w:numPr>
        <w:rPr>
          <w:i/>
          <w:color w:val="000000" w:themeColor="text1"/>
          <w:lang w:val="en-GB" w:eastAsia="zh-CN"/>
        </w:rPr>
      </w:pPr>
      <w:r>
        <w:rPr>
          <w:i/>
          <w:color w:val="000000" w:themeColor="text1"/>
          <w:lang w:val="en-GB" w:eastAsia="zh-CN"/>
        </w:rPr>
        <w:t>T</w:t>
      </w:r>
      <w:r w:rsidRPr="00CA58F1">
        <w:rPr>
          <w:i/>
          <w:color w:val="000000" w:themeColor="text1"/>
          <w:lang w:val="en-GB" w:eastAsia="zh-CN"/>
        </w:rPr>
        <w:t>he BD/CCE limits are gated by the span durations and span gaps, implying that the peak loading from Rel-16 monitoring can be managed much better than that for Rel-15 monitoring wherein all the BD/CCEs may be located in a single span in a slot</w:t>
      </w:r>
      <w:r w:rsidR="00550CD4">
        <w:rPr>
          <w:i/>
          <w:color w:val="000000" w:themeColor="text1"/>
          <w:lang w:val="en-GB" w:eastAsia="zh-CN"/>
        </w:rPr>
        <w:t>.</w:t>
      </w:r>
    </w:p>
    <w:p w14:paraId="0DC080CA" w14:textId="642FB9EB" w:rsidR="00BE63CF" w:rsidRPr="00BE63CF" w:rsidRDefault="00BE63CF" w:rsidP="00BE63CF">
      <w:pPr>
        <w:spacing w:beforeLines="100" w:before="240" w:after="240"/>
        <w:rPr>
          <w:iCs/>
          <w:color w:val="000000"/>
          <w:kern w:val="2"/>
          <w:lang w:eastAsia="zh-CN"/>
        </w:rPr>
      </w:pPr>
      <w:r w:rsidRPr="00DA5CDD">
        <w:rPr>
          <w:b/>
          <w:kern w:val="2"/>
          <w:lang w:eastAsia="zh-CN"/>
        </w:rPr>
        <w:t>Feature lead view</w:t>
      </w:r>
      <w:r w:rsidRPr="00DA5CDD">
        <w:rPr>
          <w:kern w:val="2"/>
          <w:lang w:eastAsia="zh-CN"/>
        </w:rPr>
        <w:t xml:space="preserve">: </w:t>
      </w:r>
      <w:r>
        <w:rPr>
          <w:kern w:val="2"/>
          <w:lang w:eastAsia="zh-CN"/>
        </w:rPr>
        <w:t>The reasons given by the proponents of option 1 look reasonable.</w:t>
      </w:r>
      <w:r w:rsidR="009F7930">
        <w:rPr>
          <w:kern w:val="2"/>
          <w:lang w:eastAsia="zh-CN"/>
        </w:rPr>
        <w:t xml:space="preserve"> In addition, based on the discussion in RAN1#100bis-e, almost all companies support option 1 also. </w:t>
      </w:r>
    </w:p>
    <w:p w14:paraId="1466869C" w14:textId="77777777" w:rsidR="00BE63CF" w:rsidRDefault="00BE63CF" w:rsidP="0061047A">
      <w:pPr>
        <w:widowControl w:val="0"/>
        <w:autoSpaceDE/>
        <w:autoSpaceDN/>
        <w:adjustRightInd/>
        <w:snapToGrid/>
        <w:spacing w:after="0"/>
        <w:rPr>
          <w:b/>
          <w:i/>
          <w:color w:val="000000"/>
          <w:kern w:val="2"/>
          <w:highlight w:val="yellow"/>
          <w:lang w:eastAsia="zh-CN"/>
        </w:rPr>
      </w:pPr>
    </w:p>
    <w:p w14:paraId="5BFCDE14" w14:textId="05A623EA" w:rsidR="009F6A51" w:rsidRDefault="00ED3C83" w:rsidP="009F6A51">
      <w:pPr>
        <w:widowControl w:val="0"/>
        <w:autoSpaceDE/>
        <w:autoSpaceDN/>
        <w:adjustRightInd/>
        <w:snapToGrid/>
        <w:spacing w:after="0"/>
        <w:rPr>
          <w:i/>
          <w:color w:val="000000"/>
          <w:kern w:val="2"/>
          <w:lang w:eastAsia="zh-CN"/>
        </w:rPr>
      </w:pPr>
      <w:r w:rsidRPr="002357A3">
        <w:rPr>
          <w:b/>
          <w:i/>
          <w:color w:val="000000"/>
          <w:kern w:val="2"/>
          <w:highlight w:val="yellow"/>
          <w:lang w:eastAsia="zh-CN"/>
        </w:rPr>
        <w:t xml:space="preserve">Proposal </w:t>
      </w:r>
      <w:r w:rsidR="008C2CEF">
        <w:rPr>
          <w:b/>
          <w:i/>
          <w:color w:val="000000"/>
          <w:kern w:val="2"/>
          <w:highlight w:val="yellow"/>
          <w:lang w:eastAsia="zh-CN"/>
        </w:rPr>
        <w:t>2</w:t>
      </w:r>
      <w:r w:rsidR="00FE202D">
        <w:rPr>
          <w:b/>
          <w:i/>
          <w:color w:val="000000"/>
          <w:kern w:val="2"/>
          <w:highlight w:val="yellow"/>
          <w:lang w:eastAsia="zh-CN"/>
        </w:rPr>
        <w:t>.1</w:t>
      </w:r>
      <w:r w:rsidRPr="00ED3C83">
        <w:rPr>
          <w:b/>
          <w:i/>
          <w:color w:val="000000"/>
          <w:kern w:val="2"/>
          <w:highlight w:val="yellow"/>
          <w:lang w:eastAsia="zh-CN"/>
        </w:rPr>
        <w:t>-</w:t>
      </w:r>
      <w:r w:rsidR="00BE63CF" w:rsidRPr="00BE63CF">
        <w:rPr>
          <w:b/>
          <w:i/>
          <w:color w:val="000000"/>
          <w:kern w:val="2"/>
          <w:highlight w:val="yellow"/>
          <w:lang w:eastAsia="zh-CN"/>
        </w:rPr>
        <w:t>1</w:t>
      </w:r>
      <w:r w:rsidRPr="00560802">
        <w:rPr>
          <w:i/>
          <w:color w:val="000000"/>
          <w:kern w:val="2"/>
          <w:lang w:eastAsia="zh-CN"/>
        </w:rPr>
        <w:t>:</w:t>
      </w:r>
      <w:r>
        <w:rPr>
          <w:i/>
          <w:color w:val="000000"/>
          <w:kern w:val="2"/>
          <w:lang w:eastAsia="zh-CN"/>
        </w:rPr>
        <w:t xml:space="preserve"> </w:t>
      </w:r>
      <w:r w:rsidR="00BE63CF">
        <w:rPr>
          <w:i/>
        </w:rPr>
        <w:t xml:space="preserve">Update the agreement </w:t>
      </w:r>
      <w:r w:rsidR="00CB174C">
        <w:rPr>
          <w:i/>
        </w:rPr>
        <w:t xml:space="preserve">below </w:t>
      </w:r>
      <w:r w:rsidR="00BE63CF">
        <w:rPr>
          <w:i/>
        </w:rPr>
        <w:t>by removing the bracket</w:t>
      </w:r>
      <w:r w:rsidR="00B675EA">
        <w:rPr>
          <w:i/>
          <w:iCs/>
        </w:rPr>
        <w:t>:</w:t>
      </w:r>
      <w:r w:rsidR="0061047A">
        <w:rPr>
          <w:i/>
          <w:iCs/>
        </w:rPr>
        <w:t xml:space="preserve"> </w:t>
      </w:r>
    </w:p>
    <w:p w14:paraId="6669E690" w14:textId="77777777" w:rsidR="009F6A51" w:rsidRPr="00CB174C" w:rsidRDefault="009F6A51" w:rsidP="009F6A51">
      <w:pPr>
        <w:widowControl w:val="0"/>
        <w:autoSpaceDE/>
        <w:autoSpaceDN/>
        <w:adjustRightInd/>
        <w:snapToGrid/>
        <w:spacing w:after="0"/>
        <w:rPr>
          <w:i/>
          <w:color w:val="000000"/>
          <w:kern w:val="2"/>
          <w:lang w:eastAsia="zh-CN"/>
        </w:rPr>
      </w:pPr>
    </w:p>
    <w:tbl>
      <w:tblPr>
        <w:tblStyle w:val="ad"/>
        <w:tblW w:w="0" w:type="auto"/>
        <w:tblLook w:val="04A0" w:firstRow="1" w:lastRow="0" w:firstColumn="1" w:lastColumn="0" w:noHBand="0" w:noVBand="1"/>
      </w:tblPr>
      <w:tblGrid>
        <w:gridCol w:w="9307"/>
      </w:tblGrid>
      <w:tr w:rsidR="009F6A51" w14:paraId="28CC896D" w14:textId="77777777" w:rsidTr="007E0A16">
        <w:tc>
          <w:tcPr>
            <w:tcW w:w="9307" w:type="dxa"/>
          </w:tcPr>
          <w:p w14:paraId="0EE0924A" w14:textId="77777777" w:rsidR="009F6A51" w:rsidRDefault="009F6A51" w:rsidP="007E0A16">
            <w:pPr>
              <w:spacing w:afterLines="50"/>
              <w:rPr>
                <w:rFonts w:eastAsia="等线"/>
                <w:i/>
                <w:iCs/>
                <w:szCs w:val="20"/>
              </w:rPr>
            </w:pPr>
            <w:r w:rsidRPr="00F94B0B">
              <w:rPr>
                <w:rFonts w:eastAsia="等线"/>
                <w:szCs w:val="20"/>
                <w:highlight w:val="green"/>
              </w:rPr>
              <w:t>Agreements</w:t>
            </w:r>
            <w:r w:rsidRPr="00F94B0B">
              <w:rPr>
                <w:rFonts w:eastAsia="等线"/>
                <w:b/>
                <w:bCs/>
                <w:szCs w:val="20"/>
              </w:rPr>
              <w:t>:</w:t>
            </w:r>
            <w:r w:rsidRPr="00F94B0B">
              <w:rPr>
                <w:rFonts w:eastAsia="等线"/>
                <w:i/>
                <w:iCs/>
                <w:szCs w:val="20"/>
              </w:rPr>
              <w:t xml:space="preserve"> </w:t>
            </w:r>
          </w:p>
          <w:p w14:paraId="5858DF5F" w14:textId="77777777" w:rsidR="009F6A51" w:rsidRPr="00F94B0B" w:rsidRDefault="009F6A51" w:rsidP="007E0A16">
            <w:pPr>
              <w:spacing w:afterLines="50"/>
              <w:rPr>
                <w:rFonts w:eastAsia="等线"/>
                <w:szCs w:val="20"/>
                <w:lang w:eastAsia="zh-CN"/>
              </w:rPr>
            </w:pPr>
            <w:r w:rsidRPr="00F94B0B">
              <w:rPr>
                <w:rFonts w:eastAsia="等线"/>
                <w:szCs w:val="20"/>
              </w:rPr>
              <w:t>For one reported combination of (pdcch-BlindDetectionCA-R15, pdcch-BlindDetectionCA-R16) for CA:</w:t>
            </w:r>
          </w:p>
          <w:p w14:paraId="647E2C15" w14:textId="77777777" w:rsidR="009F6A51" w:rsidRPr="00F94B0B" w:rsidRDefault="009F6A51" w:rsidP="007E0A16">
            <w:pPr>
              <w:ind w:left="785" w:hanging="360"/>
              <w:rPr>
                <w:rFonts w:eastAsia="等线"/>
                <w:szCs w:val="20"/>
              </w:rPr>
            </w:pPr>
            <w:r w:rsidRPr="00F94B0B">
              <w:rPr>
                <w:rFonts w:ascii="Symbol" w:eastAsia="等线" w:hAnsi="Symbol"/>
                <w:szCs w:val="20"/>
              </w:rPr>
              <w:t></w:t>
            </w:r>
            <w:r w:rsidRPr="00F94B0B">
              <w:rPr>
                <w:rFonts w:eastAsia="等线"/>
                <w:szCs w:val="20"/>
              </w:rPr>
              <w:t>         The minimum value of pdcch-BlindDetectionCA-R15 is 1 and the minimum value of pdcch-BlindDetectionCA-R16 is 1</w:t>
            </w:r>
          </w:p>
          <w:p w14:paraId="576E0309" w14:textId="77777777" w:rsidR="009F6A51" w:rsidRPr="00F94B0B" w:rsidRDefault="009F6A51" w:rsidP="007E0A16">
            <w:pPr>
              <w:ind w:left="785" w:hanging="360"/>
              <w:rPr>
                <w:rFonts w:eastAsia="等线"/>
                <w:szCs w:val="20"/>
              </w:rPr>
            </w:pPr>
            <w:r w:rsidRPr="00F94B0B">
              <w:rPr>
                <w:rFonts w:ascii="Symbol" w:eastAsia="等线" w:hAnsi="Symbol"/>
                <w:szCs w:val="20"/>
              </w:rPr>
              <w:t></w:t>
            </w:r>
            <w:r w:rsidRPr="00F94B0B">
              <w:rPr>
                <w:rFonts w:eastAsia="等线"/>
                <w:szCs w:val="20"/>
              </w:rPr>
              <w:t xml:space="preserve">         </w:t>
            </w:r>
            <w:r w:rsidRPr="00BA6929">
              <w:rPr>
                <w:rFonts w:eastAsia="等线"/>
                <w:strike/>
                <w:color w:val="FF0000"/>
                <w:szCs w:val="20"/>
              </w:rPr>
              <w:t>[</w:t>
            </w:r>
            <w:r w:rsidRPr="00F94B0B">
              <w:rPr>
                <w:rFonts w:eastAsia="等线"/>
                <w:color w:val="FF0000"/>
                <w:szCs w:val="20"/>
              </w:rPr>
              <w:t>3</w:t>
            </w:r>
            <w:r w:rsidRPr="00BA6929">
              <w:rPr>
                <w:rFonts w:eastAsia="等线"/>
                <w:strike/>
                <w:color w:val="FF0000"/>
                <w:szCs w:val="20"/>
              </w:rPr>
              <w:t>]</w:t>
            </w:r>
            <w:r w:rsidRPr="00F94B0B">
              <w:rPr>
                <w:rFonts w:eastAsia="等线"/>
                <w:color w:val="FF0000"/>
                <w:szCs w:val="20"/>
              </w:rPr>
              <w:t>&lt;=</w:t>
            </w:r>
            <w:r w:rsidRPr="00F94B0B">
              <w:rPr>
                <w:rFonts w:eastAsia="等线"/>
                <w:szCs w:val="20"/>
              </w:rPr>
              <w:t>pdcch-BlindDetectionCA-R15 + pdcch-BlindDetectionCA-R16 &lt;=16</w:t>
            </w:r>
          </w:p>
          <w:p w14:paraId="32774F34" w14:textId="77777777" w:rsidR="009F6A51" w:rsidRPr="00F94B0B" w:rsidRDefault="009F6A51" w:rsidP="007E0A16">
            <w:pPr>
              <w:ind w:left="785" w:hanging="360"/>
              <w:rPr>
                <w:rFonts w:eastAsia="等线"/>
                <w:szCs w:val="20"/>
              </w:rPr>
            </w:pPr>
            <w:r w:rsidRPr="00F94B0B">
              <w:rPr>
                <w:rFonts w:ascii="Symbol" w:eastAsia="等线" w:hAnsi="Symbol"/>
                <w:szCs w:val="20"/>
              </w:rPr>
              <w:t></w:t>
            </w:r>
            <w:r w:rsidRPr="00F94B0B">
              <w:rPr>
                <w:rFonts w:eastAsia="等线"/>
                <w:szCs w:val="20"/>
              </w:rPr>
              <w:t>         Candidate values for pdcch-BlindDetectionCA-R15 is 1 to 15</w:t>
            </w:r>
          </w:p>
          <w:p w14:paraId="26265D0D" w14:textId="77777777" w:rsidR="009F6A51" w:rsidRPr="009E2490" w:rsidRDefault="009F6A51" w:rsidP="007E0A16">
            <w:pPr>
              <w:ind w:left="785" w:hanging="360"/>
              <w:rPr>
                <w:rFonts w:eastAsia="等线"/>
                <w:szCs w:val="20"/>
              </w:rPr>
            </w:pPr>
            <w:r w:rsidRPr="00F94B0B">
              <w:rPr>
                <w:rFonts w:ascii="Symbol" w:eastAsia="等线" w:hAnsi="Symbol"/>
                <w:szCs w:val="20"/>
              </w:rPr>
              <w:t></w:t>
            </w:r>
            <w:r w:rsidRPr="00F94B0B">
              <w:rPr>
                <w:rFonts w:eastAsia="等线"/>
                <w:szCs w:val="20"/>
              </w:rPr>
              <w:t>         Candidate values for pdcch-BlindDetectionCA-R16 is 1 to 15 </w:t>
            </w:r>
          </w:p>
        </w:tc>
      </w:tr>
    </w:tbl>
    <w:p w14:paraId="56CDA6C9" w14:textId="07BF0F7D" w:rsidR="00BE63CF" w:rsidRPr="009F6A51" w:rsidRDefault="009F6A51" w:rsidP="009F6A51">
      <w:pPr>
        <w:autoSpaceDE/>
        <w:autoSpaceDN/>
        <w:adjustRightInd/>
        <w:snapToGrid/>
        <w:spacing w:after="0"/>
        <w:rPr>
          <w:i/>
        </w:rPr>
      </w:pPr>
      <w:r>
        <w:rPr>
          <w:i/>
        </w:rPr>
        <w:t xml:space="preserve"> </w:t>
      </w:r>
    </w:p>
    <w:p w14:paraId="65D24E11" w14:textId="5CF8574F" w:rsidR="00A70D2E" w:rsidRPr="008915A8" w:rsidRDefault="00FB7C4E" w:rsidP="00A70D2E">
      <w:pPr>
        <w:spacing w:beforeLines="50" w:before="120"/>
        <w:rPr>
          <w:lang w:eastAsia="zh-CN"/>
        </w:rPr>
      </w:pPr>
      <w:r>
        <w:rPr>
          <w:b/>
          <w:lang w:eastAsia="zh-CN"/>
        </w:rPr>
        <w:t xml:space="preserve">Please comment if you have </w:t>
      </w:r>
      <w:r w:rsidRPr="003F3752">
        <w:rPr>
          <w:b/>
          <w:color w:val="FF0000"/>
          <w:lang w:eastAsia="zh-CN"/>
        </w:rPr>
        <w:t>strong concern</w:t>
      </w:r>
      <w:r w:rsidRPr="001538EA">
        <w:rPr>
          <w:b/>
          <w:color w:val="000000" w:themeColor="text1"/>
          <w:lang w:eastAsia="zh-CN"/>
        </w:rPr>
        <w:t xml:space="preserve"> on the above proposal </w:t>
      </w:r>
      <w:r w:rsidR="008C2CEF">
        <w:rPr>
          <w:b/>
          <w:color w:val="000000" w:themeColor="text1"/>
          <w:lang w:eastAsia="zh-CN"/>
        </w:rPr>
        <w:t>2.1</w:t>
      </w:r>
      <w:r w:rsidRPr="001538EA">
        <w:rPr>
          <w:b/>
          <w:color w:val="000000" w:themeColor="text1"/>
          <w:lang w:eastAsia="zh-CN"/>
        </w:rPr>
        <w:t>-1</w:t>
      </w:r>
      <w:r>
        <w:rPr>
          <w:lang w:eastAsia="zh-CN"/>
        </w:rPr>
        <w:t xml:space="preserve">. </w:t>
      </w:r>
    </w:p>
    <w:tbl>
      <w:tblPr>
        <w:tblStyle w:val="ad"/>
        <w:tblW w:w="0" w:type="auto"/>
        <w:tblLook w:val="04A0" w:firstRow="1" w:lastRow="0" w:firstColumn="1" w:lastColumn="0" w:noHBand="0" w:noVBand="1"/>
      </w:tblPr>
      <w:tblGrid>
        <w:gridCol w:w="2113"/>
        <w:gridCol w:w="7194"/>
      </w:tblGrid>
      <w:tr w:rsidR="00A70D2E" w:rsidRPr="00004C3F" w14:paraId="55862B9D"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009C741" w14:textId="77777777" w:rsidR="00A70D2E" w:rsidRPr="00004C3F" w:rsidRDefault="00A70D2E"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22DE3BA" w14:textId="77777777" w:rsidR="00A70D2E" w:rsidRPr="00004C3F" w:rsidRDefault="00A70D2E" w:rsidP="003602D3">
            <w:pPr>
              <w:spacing w:beforeLines="50" w:before="120"/>
              <w:rPr>
                <w:i/>
                <w:kern w:val="2"/>
                <w:lang w:eastAsia="zh-CN"/>
              </w:rPr>
            </w:pPr>
            <w:r w:rsidRPr="00004C3F">
              <w:rPr>
                <w:i/>
                <w:kern w:val="2"/>
                <w:lang w:eastAsia="zh-CN"/>
              </w:rPr>
              <w:t>View</w:t>
            </w:r>
          </w:p>
        </w:tc>
      </w:tr>
      <w:tr w:rsidR="00A70D2E" w:rsidRPr="00C9563F" w14:paraId="571528AC" w14:textId="77777777" w:rsidTr="003602D3">
        <w:tc>
          <w:tcPr>
            <w:tcW w:w="2113" w:type="dxa"/>
            <w:tcBorders>
              <w:top w:val="single" w:sz="4" w:space="0" w:color="auto"/>
              <w:left w:val="single" w:sz="4" w:space="0" w:color="auto"/>
              <w:bottom w:val="single" w:sz="4" w:space="0" w:color="auto"/>
              <w:right w:val="single" w:sz="4" w:space="0" w:color="auto"/>
            </w:tcBorders>
          </w:tcPr>
          <w:p w14:paraId="17440619" w14:textId="566BA96A" w:rsidR="00A70D2E" w:rsidRPr="00C9563F" w:rsidRDefault="00C9563F" w:rsidP="003602D3">
            <w:pPr>
              <w:spacing w:beforeLines="50" w:before="120"/>
              <w:rPr>
                <w:iCs/>
                <w:kern w:val="2"/>
                <w:lang w:eastAsia="zh-CN"/>
              </w:rPr>
            </w:pPr>
            <w:r w:rsidRPr="00C9563F">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7AA9B51" w14:textId="5E909232" w:rsidR="00A70D2E" w:rsidRPr="00C9563F" w:rsidRDefault="00C9563F" w:rsidP="003602D3">
            <w:pPr>
              <w:spacing w:beforeLines="50" w:before="120"/>
              <w:rPr>
                <w:iCs/>
                <w:kern w:val="2"/>
                <w:lang w:eastAsia="zh-CN"/>
              </w:rPr>
            </w:pPr>
            <w:r w:rsidRPr="00C9563F">
              <w:rPr>
                <w:iCs/>
                <w:kern w:val="2"/>
                <w:lang w:eastAsia="zh-CN"/>
              </w:rPr>
              <w:t>We support the proposal</w:t>
            </w:r>
          </w:p>
        </w:tc>
      </w:tr>
      <w:tr w:rsidR="00A70D2E" w:rsidRPr="00004C3F" w14:paraId="1AA0089E" w14:textId="77777777" w:rsidTr="003602D3">
        <w:tc>
          <w:tcPr>
            <w:tcW w:w="2113" w:type="dxa"/>
            <w:tcBorders>
              <w:top w:val="single" w:sz="4" w:space="0" w:color="auto"/>
              <w:left w:val="single" w:sz="4" w:space="0" w:color="auto"/>
              <w:bottom w:val="single" w:sz="4" w:space="0" w:color="auto"/>
              <w:right w:val="single" w:sz="4" w:space="0" w:color="auto"/>
            </w:tcBorders>
          </w:tcPr>
          <w:p w14:paraId="61C63BCE" w14:textId="4DFD96BF" w:rsidR="00A70D2E" w:rsidRPr="006A495F" w:rsidRDefault="00AB6A76" w:rsidP="003602D3">
            <w:pPr>
              <w:spacing w:beforeLines="50" w:before="120"/>
              <w:rPr>
                <w:iCs/>
                <w:kern w:val="2"/>
                <w:lang w:eastAsia="zh-CN"/>
              </w:rPr>
            </w:pPr>
            <w:r w:rsidRPr="006A495F">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0CF12834" w14:textId="150D29AC" w:rsidR="00A70D2E" w:rsidRPr="006A495F" w:rsidRDefault="00AB6A76" w:rsidP="003602D3">
            <w:pPr>
              <w:spacing w:beforeLines="50" w:before="120"/>
              <w:rPr>
                <w:iCs/>
                <w:kern w:val="2"/>
                <w:lang w:eastAsia="zh-CN"/>
              </w:rPr>
            </w:pPr>
            <w:r w:rsidRPr="006A495F">
              <w:rPr>
                <w:iCs/>
                <w:kern w:val="2"/>
                <w:lang w:eastAsia="zh-CN"/>
              </w:rPr>
              <w:t>We are fine with the proposal</w:t>
            </w:r>
            <w:r w:rsidR="006A495F" w:rsidRPr="006A495F">
              <w:rPr>
                <w:iCs/>
                <w:kern w:val="2"/>
                <w:lang w:eastAsia="zh-CN"/>
              </w:rPr>
              <w:t>.</w:t>
            </w:r>
          </w:p>
        </w:tc>
      </w:tr>
      <w:tr w:rsidR="001A32C3" w:rsidRPr="00004C3F" w14:paraId="6FA0D1C4" w14:textId="77777777" w:rsidTr="003602D3">
        <w:tc>
          <w:tcPr>
            <w:tcW w:w="2113" w:type="dxa"/>
            <w:tcBorders>
              <w:top w:val="single" w:sz="4" w:space="0" w:color="auto"/>
              <w:left w:val="single" w:sz="4" w:space="0" w:color="auto"/>
              <w:bottom w:val="single" w:sz="4" w:space="0" w:color="auto"/>
              <w:right w:val="single" w:sz="4" w:space="0" w:color="auto"/>
            </w:tcBorders>
          </w:tcPr>
          <w:p w14:paraId="277C7DAF" w14:textId="079C3D20" w:rsidR="001A32C3" w:rsidRPr="006A495F" w:rsidRDefault="001A32C3" w:rsidP="003602D3">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6DEE7238" w14:textId="0FE19DEA" w:rsidR="001A32C3" w:rsidRPr="006A495F" w:rsidRDefault="001A32C3" w:rsidP="003602D3">
            <w:pPr>
              <w:spacing w:beforeLines="50" w:before="120"/>
              <w:rPr>
                <w:iCs/>
                <w:kern w:val="2"/>
                <w:lang w:eastAsia="zh-CN"/>
              </w:rPr>
            </w:pPr>
            <w:r>
              <w:rPr>
                <w:iCs/>
                <w:kern w:val="2"/>
                <w:lang w:eastAsia="zh-CN"/>
              </w:rPr>
              <w:t>We support the proposal.</w:t>
            </w:r>
          </w:p>
        </w:tc>
      </w:tr>
      <w:tr w:rsidR="009E22D7" w:rsidRPr="00004C3F" w14:paraId="48925D67" w14:textId="77777777" w:rsidTr="003602D3">
        <w:tc>
          <w:tcPr>
            <w:tcW w:w="2113" w:type="dxa"/>
            <w:tcBorders>
              <w:top w:val="single" w:sz="4" w:space="0" w:color="auto"/>
              <w:left w:val="single" w:sz="4" w:space="0" w:color="auto"/>
              <w:bottom w:val="single" w:sz="4" w:space="0" w:color="auto"/>
              <w:right w:val="single" w:sz="4" w:space="0" w:color="auto"/>
            </w:tcBorders>
          </w:tcPr>
          <w:p w14:paraId="168C78B3" w14:textId="5FD11BA9" w:rsidR="009E22D7" w:rsidRDefault="009E22D7" w:rsidP="003602D3">
            <w:pPr>
              <w:spacing w:beforeLines="50" w:before="120"/>
              <w:rPr>
                <w:iCs/>
                <w:kern w:val="2"/>
                <w:lang w:eastAsia="zh-CN"/>
              </w:rPr>
            </w:pPr>
            <w:r>
              <w:rPr>
                <w:iCs/>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5FF2746" w14:textId="2B27C0F3" w:rsidR="009E22D7" w:rsidRDefault="009E22D7" w:rsidP="003602D3">
            <w:pPr>
              <w:spacing w:beforeLines="50" w:before="120"/>
              <w:rPr>
                <w:iCs/>
                <w:kern w:val="2"/>
                <w:lang w:eastAsia="zh-CN"/>
              </w:rPr>
            </w:pPr>
            <w:r>
              <w:rPr>
                <w:iCs/>
                <w:kern w:val="2"/>
                <w:lang w:eastAsia="zh-CN"/>
              </w:rPr>
              <w:t>Support the proposal.</w:t>
            </w:r>
          </w:p>
        </w:tc>
      </w:tr>
    </w:tbl>
    <w:p w14:paraId="5346994A" w14:textId="77777777" w:rsidR="00AB4264" w:rsidRDefault="00AB4264" w:rsidP="00AB4264">
      <w:pPr>
        <w:spacing w:after="0"/>
        <w:rPr>
          <w:iCs/>
          <w:color w:val="000000"/>
          <w:kern w:val="2"/>
          <w:lang w:eastAsia="zh-CN"/>
        </w:rPr>
      </w:pPr>
    </w:p>
    <w:p w14:paraId="5EEC184E" w14:textId="75015BBE" w:rsidR="004C675F" w:rsidRPr="003D71A6" w:rsidRDefault="004C675F" w:rsidP="004C675F">
      <w:pPr>
        <w:pStyle w:val="4"/>
        <w:numPr>
          <w:ilvl w:val="0"/>
          <w:numId w:val="0"/>
        </w:numPr>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B</w:t>
      </w:r>
      <w:r w:rsidRPr="003D71A6">
        <w:rPr>
          <w:u w:val="single"/>
          <w:lang w:eastAsia="zh-CN"/>
        </w:rPr>
        <w:t xml:space="preserve">-1  </w:t>
      </w:r>
    </w:p>
    <w:p w14:paraId="7C9E7DE9" w14:textId="1B9E61BE" w:rsidR="004C675F" w:rsidRPr="004C675F" w:rsidRDefault="004C675F" w:rsidP="004C675F">
      <w:pPr>
        <w:pStyle w:val="af1"/>
        <w:numPr>
          <w:ilvl w:val="0"/>
          <w:numId w:val="3"/>
        </w:numPr>
        <w:spacing w:line="259" w:lineRule="auto"/>
        <w:rPr>
          <w:i/>
        </w:rPr>
      </w:pPr>
      <w:r w:rsidRPr="007956E3">
        <w:rPr>
          <w:b/>
          <w:i/>
          <w:color w:val="000000" w:themeColor="text1"/>
          <w:lang w:val="en-GB" w:eastAsia="zh-CN"/>
        </w:rPr>
        <w:t>Support</w:t>
      </w:r>
      <w:r>
        <w:rPr>
          <w:i/>
          <w:color w:val="000000" w:themeColor="text1"/>
          <w:lang w:val="en-GB" w:eastAsia="zh-CN"/>
        </w:rPr>
        <w:t>:</w:t>
      </w:r>
      <w:r>
        <w:rPr>
          <w:i/>
          <w:color w:val="0000FF"/>
          <w:lang w:val="en-GB" w:eastAsia="zh-CN"/>
        </w:rPr>
        <w:t xml:space="preserve"> Ericsson, Qualcomm, Huawei/HiSilicon, Samsung</w:t>
      </w:r>
    </w:p>
    <w:p w14:paraId="26187BDC" w14:textId="16DADD17" w:rsidR="004C675F" w:rsidRPr="00A8055E" w:rsidRDefault="004C675F" w:rsidP="004C675F">
      <w:pPr>
        <w:pStyle w:val="af1"/>
        <w:numPr>
          <w:ilvl w:val="0"/>
          <w:numId w:val="3"/>
        </w:numPr>
        <w:spacing w:line="259" w:lineRule="auto"/>
        <w:rPr>
          <w:i/>
        </w:rPr>
      </w:pPr>
      <w:r>
        <w:rPr>
          <w:b/>
          <w:i/>
          <w:color w:val="000000" w:themeColor="text1"/>
          <w:lang w:val="en-GB" w:eastAsia="zh-CN"/>
        </w:rPr>
        <w:t>Feature lead:</w:t>
      </w:r>
      <w:r>
        <w:rPr>
          <w:i/>
        </w:rPr>
        <w:t xml:space="preserve"> Since all companies who provide inputs support this proposal, I think it is stable. </w:t>
      </w:r>
    </w:p>
    <w:p w14:paraId="0DAAC356" w14:textId="1D178790" w:rsidR="00594FB9" w:rsidRDefault="00ED6513" w:rsidP="00ED6513">
      <w:pPr>
        <w:pStyle w:val="20"/>
        <w:rPr>
          <w:lang w:eastAsia="zh-CN"/>
        </w:rPr>
      </w:pPr>
      <w:r>
        <w:rPr>
          <w:lang w:eastAsia="zh-CN"/>
        </w:rPr>
        <w:lastRenderedPageBreak/>
        <w:t>Remaining issues on s</w:t>
      </w:r>
      <w:r w:rsidR="00E6333B" w:rsidRPr="00E6333B">
        <w:rPr>
          <w:lang w:eastAsia="zh-CN"/>
        </w:rPr>
        <w:t>caling PDCCH monitoring capability if the number of CCs configured is larger than the reported capability</w:t>
      </w:r>
      <w:r w:rsidR="00E6333B">
        <w:rPr>
          <w:lang w:eastAsia="zh-CN"/>
        </w:rPr>
        <w:t xml:space="preserve"> </w:t>
      </w:r>
      <w:r w:rsidR="00E6333B" w:rsidRPr="00B06CE2">
        <w:rPr>
          <w:lang w:eastAsia="zh-CN"/>
        </w:rPr>
        <w:t xml:space="preserve">   </w:t>
      </w:r>
    </w:p>
    <w:p w14:paraId="33B54549" w14:textId="7C61DAF7" w:rsidR="00D321FE" w:rsidRDefault="00D321FE" w:rsidP="00F85E7B">
      <w:pPr>
        <w:pStyle w:val="30"/>
        <w:numPr>
          <w:ilvl w:val="0"/>
          <w:numId w:val="0"/>
        </w:numPr>
        <w:rPr>
          <w:lang w:eastAsia="zh-CN"/>
        </w:rPr>
      </w:pPr>
      <w:r w:rsidRPr="009013C2">
        <w:rPr>
          <w:bCs/>
          <w:lang w:eastAsia="zh-CN"/>
        </w:rPr>
        <w:t>I</w:t>
      </w:r>
      <w:r w:rsidRPr="009013C2">
        <w:rPr>
          <w:rFonts w:hint="eastAsia"/>
          <w:bCs/>
          <w:lang w:eastAsia="zh-CN"/>
        </w:rPr>
        <w:t xml:space="preserve">ssue </w:t>
      </w:r>
      <w:r w:rsidRPr="009013C2">
        <w:rPr>
          <w:bCs/>
          <w:lang w:eastAsia="zh-CN"/>
        </w:rPr>
        <w:t>C-</w:t>
      </w:r>
      <w:r>
        <w:rPr>
          <w:bCs/>
          <w:lang w:eastAsia="zh-CN"/>
        </w:rPr>
        <w:t>6</w:t>
      </w:r>
      <w:r w:rsidRPr="009013C2">
        <w:rPr>
          <w:bCs/>
          <w:lang w:eastAsia="zh-CN"/>
        </w:rPr>
        <w:t xml:space="preserve">: </w:t>
      </w:r>
      <w:r w:rsidR="00C13436" w:rsidRPr="00C13436">
        <w:rPr>
          <w:b w:val="0"/>
          <w:bCs/>
          <w:lang w:eastAsia="zh-CN"/>
        </w:rPr>
        <w:t>Text</w:t>
      </w:r>
      <w:r w:rsidR="00C13436">
        <w:rPr>
          <w:b w:val="0"/>
          <w:bCs/>
          <w:lang w:eastAsia="zh-CN"/>
        </w:rPr>
        <w:t xml:space="preserve"> proposal for</w:t>
      </w:r>
      <w:r w:rsidR="00C13436" w:rsidRPr="00C13436">
        <w:rPr>
          <w:b w:val="0"/>
          <w:bCs/>
          <w:lang w:eastAsia="zh-CN"/>
        </w:rPr>
        <w:t xml:space="preserve"> </w:t>
      </w:r>
      <w:r>
        <w:rPr>
          <w:b w:val="0"/>
          <w:bCs/>
          <w:lang w:eastAsia="zh-CN"/>
        </w:rPr>
        <w:t xml:space="preserve">Rel-16 PDCCH monitoring capability </w:t>
      </w:r>
      <w:r w:rsidR="00F85E7B">
        <w:rPr>
          <w:b w:val="0"/>
          <w:bCs/>
          <w:lang w:eastAsia="zh-CN"/>
        </w:rPr>
        <w:t>for NR-DC</w:t>
      </w:r>
      <w:r w:rsidR="00C13436">
        <w:rPr>
          <w:b w:val="0"/>
          <w:bCs/>
          <w:lang w:eastAsia="zh-CN"/>
        </w:rPr>
        <w:t xml:space="preserve"> in section 10 in TS 38.213</w:t>
      </w:r>
      <w:r w:rsidR="00F85E7B">
        <w:rPr>
          <w:b w:val="0"/>
          <w:bCs/>
          <w:lang w:eastAsia="zh-CN"/>
        </w:rPr>
        <w:t xml:space="preserve"> </w:t>
      </w:r>
      <w:r>
        <w:rPr>
          <w:b w:val="0"/>
          <w:bCs/>
          <w:lang w:eastAsia="zh-CN"/>
        </w:rPr>
        <w:t xml:space="preserve"> </w:t>
      </w:r>
      <w:r w:rsidRPr="00106A54">
        <w:rPr>
          <w:b w:val="0"/>
          <w:bCs/>
          <w:lang w:eastAsia="zh-CN"/>
        </w:rPr>
        <w:t xml:space="preserve"> </w:t>
      </w:r>
      <w:r>
        <w:rPr>
          <w:lang w:eastAsia="zh-CN"/>
        </w:rPr>
        <w:t xml:space="preserve"> </w:t>
      </w:r>
      <w:r w:rsidRPr="002B6CB5">
        <w:rPr>
          <w:lang w:eastAsia="zh-CN"/>
        </w:rPr>
        <w:t xml:space="preserve">   </w:t>
      </w:r>
    </w:p>
    <w:p w14:paraId="2E2B4928" w14:textId="5530990F" w:rsidR="00FB3C68" w:rsidRDefault="00F85E7B" w:rsidP="00516FD1">
      <w:pPr>
        <w:rPr>
          <w:rFonts w:eastAsia="等线"/>
          <w:szCs w:val="20"/>
          <w:lang w:eastAsia="zh-CN"/>
        </w:rPr>
      </w:pPr>
      <w:r>
        <w:rPr>
          <w:rFonts w:eastAsia="等线"/>
          <w:szCs w:val="20"/>
          <w:lang w:eastAsia="zh-CN"/>
        </w:rPr>
        <w:t xml:space="preserve">In Rel-15, the PDCCH monitoring capability for CA was extended to Rel-15 NR-DC. In the RAN1#100bis-e meeting, it was agreed for carrier aggregation that the minimum number of cells to be supported with Rel-16 PDCCH monitoring capability is 2. For Case 3 (the mixed capability monitoring) the UE can report one or more combinations of Rel-15 #CC(s) and Rel-16 #CC(s). In the current </w:t>
      </w:r>
      <w:r w:rsidR="004F7C0B">
        <w:rPr>
          <w:rFonts w:eastAsia="等线"/>
          <w:szCs w:val="20"/>
          <w:lang w:eastAsia="zh-CN"/>
        </w:rPr>
        <w:t>section 10 in TS 38.213</w:t>
      </w:r>
      <w:r>
        <w:rPr>
          <w:rFonts w:eastAsia="等线"/>
          <w:szCs w:val="20"/>
          <w:lang w:eastAsia="zh-CN"/>
        </w:rPr>
        <w:t>, the UE behavior for Rel-16 PDCCH monitoring in case of NR-DC is still missing.</w:t>
      </w:r>
      <w:r w:rsidR="004F7C0B">
        <w:rPr>
          <w:rFonts w:eastAsia="等线"/>
          <w:szCs w:val="20"/>
          <w:lang w:eastAsia="zh-CN"/>
        </w:rPr>
        <w:t xml:space="preserve"> Some TPs are needed for section 10 in TS 38.213. </w:t>
      </w:r>
    </w:p>
    <w:p w14:paraId="45A73268" w14:textId="2EADE5E3" w:rsidR="00BD3EDD" w:rsidRDefault="00BD3EDD" w:rsidP="00516FD1">
      <w:pPr>
        <w:rPr>
          <w:lang w:eastAsia="zh-CN"/>
        </w:rPr>
      </w:pPr>
      <w:r w:rsidRPr="00BD3EDD">
        <w:rPr>
          <w:b/>
          <w:lang w:eastAsia="zh-CN"/>
        </w:rPr>
        <w:t>Feature lead</w:t>
      </w:r>
      <w:r>
        <w:rPr>
          <w:lang w:eastAsia="zh-CN"/>
        </w:rPr>
        <w:t xml:space="preserve">: This issue needs to be solved. Since there is no any input on this issue in the papers, I made </w:t>
      </w:r>
      <w:r w:rsidR="00FA5E31">
        <w:rPr>
          <w:lang w:eastAsia="zh-CN"/>
        </w:rPr>
        <w:t>the following questions for further discussion</w:t>
      </w:r>
      <w:r>
        <w:rPr>
          <w:lang w:eastAsia="zh-CN"/>
        </w:rPr>
        <w:t xml:space="preserve">. </w:t>
      </w:r>
    </w:p>
    <w:p w14:paraId="5241E537" w14:textId="77777777" w:rsidR="00FA5E31" w:rsidRDefault="00FA5E31" w:rsidP="00516FD1">
      <w:pPr>
        <w:rPr>
          <w:b/>
          <w:bCs/>
          <w:lang w:eastAsia="zh-CN"/>
        </w:rPr>
      </w:pPr>
    </w:p>
    <w:p w14:paraId="48ED0E7D" w14:textId="6DE2638C" w:rsidR="00197F11" w:rsidRPr="00F705E7" w:rsidRDefault="00197F11" w:rsidP="00197F11">
      <w:pPr>
        <w:rPr>
          <w:bCs/>
          <w:lang w:eastAsia="zh-CN"/>
        </w:rPr>
      </w:pPr>
      <w:r w:rsidRPr="00FA5E31">
        <w:rPr>
          <w:b/>
          <w:bCs/>
          <w:lang w:eastAsia="zh-CN"/>
        </w:rPr>
        <w:t>Question C-6-1</w:t>
      </w:r>
      <w:r>
        <w:rPr>
          <w:bCs/>
          <w:lang w:eastAsia="zh-CN"/>
        </w:rPr>
        <w:t xml:space="preserve">: Whether/how to introduce new RRC parameters to indicate the reference number of cells for PDCCH blind detection for </w:t>
      </w:r>
      <w:r w:rsidR="00A12E1B">
        <w:rPr>
          <w:bCs/>
          <w:lang w:eastAsia="zh-CN"/>
        </w:rPr>
        <w:t>a</w:t>
      </w:r>
      <w:r>
        <w:rPr>
          <w:bCs/>
          <w:lang w:eastAsia="zh-CN"/>
        </w:rPr>
        <w:t xml:space="preserve"> CG for</w:t>
      </w:r>
      <w:r w:rsidR="00A12E1B">
        <w:rPr>
          <w:bCs/>
          <w:lang w:eastAsia="zh-CN"/>
        </w:rPr>
        <w:t xml:space="preserve"> NR-DC operation with</w:t>
      </w:r>
      <w:r>
        <w:rPr>
          <w:bCs/>
          <w:lang w:eastAsia="zh-CN"/>
        </w:rPr>
        <w:t xml:space="preserve"> the following cases in Rel-16?</w:t>
      </w:r>
    </w:p>
    <w:p w14:paraId="68A65457" w14:textId="495BC42B" w:rsidR="00197F11" w:rsidRDefault="00197F11" w:rsidP="00197F11">
      <w:pPr>
        <w:ind w:left="785" w:hanging="360"/>
        <w:rPr>
          <w:bCs/>
          <w:lang w:eastAsia="zh-CN"/>
        </w:rPr>
      </w:pPr>
      <w:r w:rsidRPr="00F94B0B">
        <w:rPr>
          <w:rFonts w:ascii="Symbol" w:eastAsia="等线" w:hAnsi="Symbol"/>
          <w:szCs w:val="20"/>
        </w:rPr>
        <w:t></w:t>
      </w:r>
      <w:r w:rsidRPr="00F94B0B">
        <w:rPr>
          <w:rFonts w:eastAsia="等线"/>
          <w:szCs w:val="20"/>
        </w:rPr>
        <w:t>    </w:t>
      </w:r>
      <w:r w:rsidRPr="00197F11">
        <w:rPr>
          <w:rFonts w:eastAsia="等线"/>
          <w:b/>
          <w:szCs w:val="20"/>
        </w:rPr>
        <w:t>Case 1</w:t>
      </w:r>
      <w:r>
        <w:rPr>
          <w:rFonts w:eastAsia="等线"/>
          <w:szCs w:val="20"/>
        </w:rPr>
        <w:t xml:space="preserve">: A </w:t>
      </w:r>
      <w:r w:rsidR="009A4D3F">
        <w:rPr>
          <w:rFonts w:eastAsia="等线"/>
          <w:szCs w:val="20"/>
        </w:rPr>
        <w:t>UE configured</w:t>
      </w:r>
      <w:r>
        <w:rPr>
          <w:rFonts w:eastAsia="等线"/>
          <w:szCs w:val="20"/>
        </w:rPr>
        <w:t xml:space="preserve"> with all serving cell(s) </w:t>
      </w:r>
      <w:r>
        <w:rPr>
          <w:bCs/>
          <w:lang w:eastAsia="zh-CN"/>
        </w:rPr>
        <w:t>using Rel-1</w:t>
      </w:r>
      <w:r w:rsidR="00D0048E">
        <w:rPr>
          <w:bCs/>
          <w:lang w:eastAsia="zh-CN"/>
        </w:rPr>
        <w:t>5</w:t>
      </w:r>
      <w:r>
        <w:rPr>
          <w:bCs/>
          <w:lang w:eastAsia="zh-CN"/>
        </w:rPr>
        <w:t xml:space="preserve"> PDCCH monitoring capability</w:t>
      </w:r>
    </w:p>
    <w:p w14:paraId="050AD286" w14:textId="0C48E74A" w:rsidR="00D0048E" w:rsidRDefault="00D0048E" w:rsidP="00D0048E">
      <w:pPr>
        <w:ind w:left="785" w:hanging="360"/>
        <w:rPr>
          <w:bCs/>
          <w:lang w:eastAsia="zh-CN"/>
        </w:rPr>
      </w:pPr>
      <w:r w:rsidRPr="00F94B0B">
        <w:rPr>
          <w:rFonts w:ascii="Symbol" w:eastAsia="等线" w:hAnsi="Symbol"/>
          <w:szCs w:val="20"/>
        </w:rPr>
        <w:t></w:t>
      </w:r>
      <w:r w:rsidRPr="00F94B0B">
        <w:rPr>
          <w:rFonts w:eastAsia="等线"/>
          <w:szCs w:val="20"/>
        </w:rPr>
        <w:t>    </w:t>
      </w:r>
      <w:r w:rsidRPr="00197F11">
        <w:rPr>
          <w:rFonts w:eastAsia="等线"/>
          <w:b/>
          <w:szCs w:val="20"/>
        </w:rPr>
        <w:t xml:space="preserve">Case </w:t>
      </w:r>
      <w:r>
        <w:rPr>
          <w:rFonts w:eastAsia="等线"/>
          <w:b/>
          <w:szCs w:val="20"/>
        </w:rPr>
        <w:t>2</w:t>
      </w:r>
      <w:r>
        <w:rPr>
          <w:rFonts w:eastAsia="等线"/>
          <w:szCs w:val="20"/>
        </w:rPr>
        <w:t xml:space="preserve">: A </w:t>
      </w:r>
      <w:r w:rsidR="009A4D3F">
        <w:rPr>
          <w:rFonts w:eastAsia="等线"/>
          <w:szCs w:val="20"/>
        </w:rPr>
        <w:t>UE configured</w:t>
      </w:r>
      <w:r>
        <w:rPr>
          <w:rFonts w:eastAsia="等线"/>
          <w:szCs w:val="20"/>
        </w:rPr>
        <w:t xml:space="preserve"> with all serving cell(s) </w:t>
      </w:r>
      <w:r>
        <w:rPr>
          <w:bCs/>
          <w:lang w:eastAsia="zh-CN"/>
        </w:rPr>
        <w:t>using Rel-16 PDCCH monitoring capability</w:t>
      </w:r>
    </w:p>
    <w:p w14:paraId="10D4070D" w14:textId="33F1281E" w:rsidR="00D0048E" w:rsidRPr="00D0048E" w:rsidRDefault="00D0048E" w:rsidP="00D0048E">
      <w:pPr>
        <w:ind w:left="785" w:hanging="360"/>
        <w:rPr>
          <w:bCs/>
          <w:lang w:eastAsia="zh-CN"/>
        </w:rPr>
      </w:pPr>
      <w:r w:rsidRPr="00F94B0B">
        <w:rPr>
          <w:rFonts w:ascii="Symbol" w:eastAsia="等线" w:hAnsi="Symbol"/>
          <w:szCs w:val="20"/>
        </w:rPr>
        <w:t></w:t>
      </w:r>
      <w:r w:rsidRPr="00F94B0B">
        <w:rPr>
          <w:rFonts w:eastAsia="等线"/>
          <w:szCs w:val="20"/>
        </w:rPr>
        <w:t>    </w:t>
      </w:r>
      <w:r w:rsidRPr="00197F11">
        <w:rPr>
          <w:rFonts w:eastAsia="等线"/>
          <w:b/>
          <w:szCs w:val="20"/>
        </w:rPr>
        <w:t xml:space="preserve">Case </w:t>
      </w:r>
      <w:r>
        <w:rPr>
          <w:rFonts w:eastAsia="等线"/>
          <w:b/>
          <w:szCs w:val="20"/>
        </w:rPr>
        <w:t>3</w:t>
      </w:r>
      <w:r>
        <w:rPr>
          <w:rFonts w:eastAsia="等线"/>
          <w:szCs w:val="20"/>
        </w:rPr>
        <w:t xml:space="preserve">: A </w:t>
      </w:r>
      <w:r w:rsidR="009A4D3F">
        <w:rPr>
          <w:rFonts w:eastAsia="等线"/>
          <w:szCs w:val="20"/>
        </w:rPr>
        <w:t>UE configured</w:t>
      </w:r>
      <w:r>
        <w:rPr>
          <w:rFonts w:eastAsia="等线"/>
          <w:szCs w:val="20"/>
        </w:rPr>
        <w:t xml:space="preserve"> with </w:t>
      </w:r>
      <w:r w:rsidRPr="00656F43">
        <w:rPr>
          <w:iCs/>
          <w:szCs w:val="20"/>
          <w:lang w:eastAsia="zh-CN"/>
        </w:rPr>
        <w:t>Rel-15 monitoring capability and Rel-16 monitoring capability on different serving cell</w:t>
      </w:r>
    </w:p>
    <w:p w14:paraId="0BA76F43" w14:textId="4FFE7AED" w:rsidR="00197F11" w:rsidRPr="00F94B0B" w:rsidRDefault="00197F11" w:rsidP="00197F11">
      <w:pPr>
        <w:ind w:left="785" w:hanging="360"/>
        <w:rPr>
          <w:rFonts w:eastAsia="等线"/>
          <w:szCs w:val="20"/>
        </w:rPr>
      </w:pPr>
    </w:p>
    <w:p w14:paraId="791A194E" w14:textId="62906EFF" w:rsidR="000B06E6" w:rsidRPr="000B06E6" w:rsidRDefault="000B06E6" w:rsidP="000B06E6">
      <w:pPr>
        <w:widowControl w:val="0"/>
        <w:autoSpaceDE/>
        <w:autoSpaceDN/>
        <w:adjustRightInd/>
        <w:snapToGrid/>
        <w:spacing w:afterLines="50"/>
        <w:rPr>
          <w:color w:val="000000"/>
          <w:kern w:val="2"/>
          <w:lang w:eastAsia="zh-CN"/>
        </w:rPr>
      </w:pPr>
      <w:r w:rsidRPr="000B06E6">
        <w:rPr>
          <w:rFonts w:hint="eastAsia"/>
          <w:color w:val="000000"/>
          <w:kern w:val="2"/>
          <w:lang w:eastAsia="zh-CN"/>
        </w:rPr>
        <w:t>I</w:t>
      </w:r>
      <w:r w:rsidRPr="000B06E6">
        <w:rPr>
          <w:color w:val="000000"/>
          <w:kern w:val="2"/>
          <w:lang w:eastAsia="zh-CN"/>
        </w:rPr>
        <w:t>n</w:t>
      </w:r>
      <w:r>
        <w:rPr>
          <w:color w:val="000000"/>
          <w:kern w:val="2"/>
          <w:lang w:eastAsia="zh-CN"/>
        </w:rPr>
        <w:t xml:space="preserve"> Rel-15, as shown in the following text in section 10 in TS 38.213, </w:t>
      </w:r>
      <w:r>
        <w:rPr>
          <w:i/>
        </w:rPr>
        <w:t>pdcch-BlindDetection</w:t>
      </w:r>
      <w:r>
        <w:rPr>
          <w:color w:val="000000"/>
          <w:kern w:val="2"/>
          <w:lang w:eastAsia="zh-CN"/>
        </w:rPr>
        <w:t xml:space="preserve"> was introduced to indicate the reference number of cells for PDCCH</w:t>
      </w:r>
      <w:r w:rsidR="00F705E7">
        <w:rPr>
          <w:color w:val="000000"/>
          <w:kern w:val="2"/>
          <w:lang w:eastAsia="zh-CN"/>
        </w:rPr>
        <w:t xml:space="preserve"> blind detection for the CG. </w:t>
      </w:r>
    </w:p>
    <w:tbl>
      <w:tblPr>
        <w:tblStyle w:val="ad"/>
        <w:tblW w:w="9625" w:type="dxa"/>
        <w:jc w:val="center"/>
        <w:tblLook w:val="04A0" w:firstRow="1" w:lastRow="0" w:firstColumn="1" w:lastColumn="0" w:noHBand="0" w:noVBand="1"/>
      </w:tblPr>
      <w:tblGrid>
        <w:gridCol w:w="9625"/>
      </w:tblGrid>
      <w:tr w:rsidR="000B06E6" w:rsidRPr="00FC130A" w14:paraId="61F361A7" w14:textId="77777777" w:rsidTr="00F705E7">
        <w:trPr>
          <w:jc w:val="center"/>
        </w:trPr>
        <w:tc>
          <w:tcPr>
            <w:tcW w:w="9625" w:type="dxa"/>
          </w:tcPr>
          <w:p w14:paraId="630DCD66" w14:textId="4EFA9718" w:rsidR="000B06E6" w:rsidRPr="000B06E6" w:rsidRDefault="000B06E6" w:rsidP="000B06E6">
            <w:pPr>
              <w:rPr>
                <w:i/>
                <w:lang w:eastAsia="zh-CN"/>
              </w:rPr>
            </w:pPr>
            <w:r w:rsidRPr="000B06E6">
              <w:rPr>
                <w:rFonts w:hint="eastAsia"/>
                <w:i/>
                <w:lang w:eastAsia="zh-CN"/>
              </w:rPr>
              <w:t>S</w:t>
            </w:r>
            <w:r w:rsidRPr="000B06E6">
              <w:rPr>
                <w:i/>
                <w:lang w:eastAsia="zh-CN"/>
              </w:rPr>
              <w:t>ection</w:t>
            </w:r>
            <w:r>
              <w:rPr>
                <w:i/>
                <w:lang w:eastAsia="zh-CN"/>
              </w:rPr>
              <w:t xml:space="preserve"> 10 in TS 38.213</w:t>
            </w:r>
            <w:r w:rsidRPr="000B06E6">
              <w:rPr>
                <w:i/>
                <w:lang w:eastAsia="zh-CN"/>
              </w:rPr>
              <w:t xml:space="preserve"> </w:t>
            </w:r>
          </w:p>
          <w:p w14:paraId="238DB6F2" w14:textId="77777777" w:rsidR="000B06E6" w:rsidRDefault="000B06E6" w:rsidP="000B06E6">
            <w:pPr>
              <w:rPr>
                <w:lang w:eastAsia="ko-KR"/>
              </w:rPr>
            </w:pPr>
          </w:p>
          <w:p w14:paraId="274A4EAB" w14:textId="4E49D34B" w:rsidR="000B06E6" w:rsidRPr="00EF2B9F" w:rsidRDefault="000B06E6" w:rsidP="000B06E6">
            <w:pPr>
              <w:rPr>
                <w:lang w:eastAsia="ko-KR"/>
              </w:rPr>
            </w:pPr>
            <w:r w:rsidRPr="00EF2B9F">
              <w:rPr>
                <w:lang w:eastAsia="ko-KR"/>
              </w:rPr>
              <w:t xml:space="preserve">When a UE is configured for NR-DC operation, </w:t>
            </w:r>
            <w:r w:rsidRPr="00EF2B9F">
              <w:t>the UE determines</w:t>
            </w:r>
            <w:r w:rsidRPr="00EF2B9F">
              <w:rPr>
                <w:lang w:eastAsia="ko-KR"/>
              </w:rPr>
              <w:t xml:space="preserve"> a capability </w:t>
            </w:r>
            <w:r w:rsidRPr="00EF2B9F">
              <w:t xml:space="preserve">to </w:t>
            </w:r>
            <w:r w:rsidRPr="00EF2B9F">
              <w:rPr>
                <w:lang w:eastAsia="ko-KR"/>
              </w:rPr>
              <w:t xml:space="preserve">monitor a maximum number of PDCCH candidates and a maximum number of non-overlapped CCEs per slot that corresponds to </w:t>
            </w:r>
            <w:r w:rsidRPr="00EF2B9F">
              <w:rPr>
                <w:noProof/>
                <w:position w:val="-10"/>
                <w:lang w:eastAsia="zh-CN"/>
              </w:rPr>
              <w:drawing>
                <wp:inline distT="0" distB="0" distL="0" distR="0" wp14:anchorId="17213C5E" wp14:editId="57A7753F">
                  <wp:extent cx="636905" cy="277495"/>
                  <wp:effectExtent l="0" t="0" r="0" b="825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6905" cy="277495"/>
                          </a:xfrm>
                          <a:prstGeom prst="rect">
                            <a:avLst/>
                          </a:prstGeom>
                          <a:noFill/>
                          <a:ln>
                            <a:noFill/>
                          </a:ln>
                        </pic:spPr>
                      </pic:pic>
                    </a:graphicData>
                  </a:graphic>
                </wp:inline>
              </w:drawing>
            </w:r>
            <w:r w:rsidRPr="00EF2B9F">
              <w:t xml:space="preserve"> downlink cells for the MCG where </w:t>
            </w:r>
            <w:r w:rsidRPr="00EF2B9F">
              <w:rPr>
                <w:noProof/>
                <w:position w:val="-10"/>
                <w:lang w:eastAsia="zh-CN"/>
              </w:rPr>
              <w:drawing>
                <wp:inline distT="0" distB="0" distL="0" distR="0" wp14:anchorId="71159339" wp14:editId="65835382">
                  <wp:extent cx="361950" cy="277495"/>
                  <wp:effectExtent l="0" t="0" r="0" b="825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950" cy="277495"/>
                          </a:xfrm>
                          <a:prstGeom prst="rect">
                            <a:avLst/>
                          </a:prstGeom>
                          <a:noFill/>
                          <a:ln>
                            <a:noFill/>
                          </a:ln>
                        </pic:spPr>
                      </pic:pic>
                    </a:graphicData>
                  </a:graphic>
                </wp:inline>
              </w:drawing>
            </w:r>
            <w:r w:rsidRPr="00EF2B9F">
              <w:t xml:space="preserve"> is</w:t>
            </w:r>
            <w:r w:rsidRPr="00EF2B9F">
              <w:rPr>
                <w:lang w:eastAsia="ko-KR"/>
              </w:rPr>
              <w:t xml:space="preserve"> provided by </w:t>
            </w:r>
            <w:r w:rsidRPr="00EF2B9F">
              <w:rPr>
                <w:i/>
              </w:rPr>
              <w:t>pdcch-BlindDetection</w:t>
            </w:r>
            <w:r w:rsidRPr="00EF2B9F">
              <w:t xml:space="preserve"> for the MCG </w:t>
            </w:r>
            <w:r w:rsidRPr="00EF2B9F">
              <w:rPr>
                <w:lang w:eastAsia="ko-KR"/>
              </w:rPr>
              <w:t xml:space="preserve">and </w:t>
            </w:r>
            <w:r w:rsidRPr="00EF2B9F">
              <w:t>determines</w:t>
            </w:r>
            <w:r w:rsidRPr="00EF2B9F">
              <w:rPr>
                <w:lang w:eastAsia="ko-KR"/>
              </w:rPr>
              <w:t xml:space="preserve"> a capability</w:t>
            </w:r>
            <w:r w:rsidRPr="00EF2B9F">
              <w:t xml:space="preserve"> to </w:t>
            </w:r>
            <w:r w:rsidRPr="00EF2B9F">
              <w:rPr>
                <w:lang w:eastAsia="ko-KR"/>
              </w:rPr>
              <w:t xml:space="preserve">monitor a maximum number of PDCCH candidates and a maximum number of non-overlapped CCEs per slot that corresponds to </w:t>
            </w:r>
            <w:r w:rsidRPr="00EF2B9F">
              <w:rPr>
                <w:noProof/>
                <w:position w:val="-10"/>
                <w:lang w:eastAsia="zh-CN"/>
              </w:rPr>
              <w:drawing>
                <wp:inline distT="0" distB="0" distL="0" distR="0" wp14:anchorId="63BDF0EF" wp14:editId="31ACDF57">
                  <wp:extent cx="636905" cy="277495"/>
                  <wp:effectExtent l="0" t="0" r="0" b="825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6905" cy="277495"/>
                          </a:xfrm>
                          <a:prstGeom prst="rect">
                            <a:avLst/>
                          </a:prstGeom>
                          <a:noFill/>
                          <a:ln>
                            <a:noFill/>
                          </a:ln>
                        </pic:spPr>
                      </pic:pic>
                    </a:graphicData>
                  </a:graphic>
                </wp:inline>
              </w:drawing>
            </w:r>
            <w:r w:rsidRPr="00EF2B9F">
              <w:t xml:space="preserve"> downlink cells for the SCG where </w:t>
            </w:r>
            <w:r w:rsidRPr="00EF2B9F">
              <w:rPr>
                <w:noProof/>
                <w:position w:val="-10"/>
                <w:lang w:eastAsia="zh-CN"/>
              </w:rPr>
              <w:drawing>
                <wp:inline distT="0" distB="0" distL="0" distR="0" wp14:anchorId="08D0EB27" wp14:editId="13F266A0">
                  <wp:extent cx="277495" cy="277495"/>
                  <wp:effectExtent l="0" t="0" r="8255" b="825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7495" cy="277495"/>
                          </a:xfrm>
                          <a:prstGeom prst="rect">
                            <a:avLst/>
                          </a:prstGeom>
                          <a:noFill/>
                          <a:ln>
                            <a:noFill/>
                          </a:ln>
                        </pic:spPr>
                      </pic:pic>
                    </a:graphicData>
                  </a:graphic>
                </wp:inline>
              </w:drawing>
            </w:r>
            <w:r w:rsidRPr="00EF2B9F">
              <w:t xml:space="preserve"> is</w:t>
            </w:r>
            <w:r w:rsidRPr="00EF2B9F">
              <w:rPr>
                <w:lang w:eastAsia="ko-KR"/>
              </w:rPr>
              <w:t xml:space="preserve"> provided by </w:t>
            </w:r>
            <w:r w:rsidRPr="00EF2B9F">
              <w:rPr>
                <w:i/>
              </w:rPr>
              <w:t>pdcch-BlindDetection</w:t>
            </w:r>
            <w:r w:rsidRPr="00EF2B9F">
              <w:t xml:space="preserve"> for the SCG</w:t>
            </w:r>
            <w:r w:rsidRPr="00EF2B9F">
              <w:rPr>
                <w:lang w:eastAsia="ko-KR"/>
              </w:rPr>
              <w:t xml:space="preserve">. When the UE is configured for carrier aggregation operation over more than 4 cells, or for a cell group when the UE is configured for NR-DC operation, the UE does not expect to monitor per slot a number of PDCCH candidates or a number of non-overlapped CCEs that is larger than the maximum number as derived from </w:t>
            </w:r>
            <w:r w:rsidRPr="00EF2B9F">
              <w:rPr>
                <w:rFonts w:hint="eastAsia"/>
                <w:lang w:eastAsia="ja-JP"/>
              </w:rPr>
              <w:t>t</w:t>
            </w:r>
            <w:r w:rsidRPr="00EF2B9F">
              <w:rPr>
                <w:lang w:eastAsia="ja-JP"/>
              </w:rPr>
              <w:t xml:space="preserve">he corresponding value of </w:t>
            </w:r>
            <w:r w:rsidRPr="00EF2B9F">
              <w:rPr>
                <w:noProof/>
                <w:position w:val="-10"/>
                <w:lang w:eastAsia="zh-CN"/>
              </w:rPr>
              <w:drawing>
                <wp:inline distT="0" distB="0" distL="0" distR="0" wp14:anchorId="51D9E0FA" wp14:editId="3E31D6BC">
                  <wp:extent cx="277495" cy="277495"/>
                  <wp:effectExtent l="0" t="0" r="8255" b="825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7495" cy="277495"/>
                          </a:xfrm>
                          <a:prstGeom prst="rect">
                            <a:avLst/>
                          </a:prstGeom>
                          <a:noFill/>
                          <a:ln>
                            <a:noFill/>
                          </a:ln>
                        </pic:spPr>
                      </pic:pic>
                    </a:graphicData>
                  </a:graphic>
                </wp:inline>
              </w:drawing>
            </w:r>
            <w:r w:rsidRPr="00EF2B9F">
              <w:rPr>
                <w:lang w:eastAsia="ko-KR"/>
              </w:rPr>
              <w:t xml:space="preserve">. </w:t>
            </w:r>
          </w:p>
          <w:p w14:paraId="68B8BBCD" w14:textId="79D624B3" w:rsidR="000B06E6" w:rsidRPr="00EF2B9F" w:rsidRDefault="000B06E6" w:rsidP="000B06E6">
            <w:pPr>
              <w:rPr>
                <w:lang w:eastAsia="ko-KR"/>
              </w:rPr>
            </w:pPr>
            <w:r w:rsidRPr="00EF2B9F">
              <w:rPr>
                <w:lang w:eastAsia="ko-KR"/>
              </w:rPr>
              <w:t>When a UE is configured for NR-DC operation with a total of</w:t>
            </w:r>
            <w:r w:rsidRPr="00EF2B9F">
              <w:rPr>
                <w:noProof/>
                <w:position w:val="-10"/>
                <w:lang w:eastAsia="zh-CN"/>
              </w:rPr>
              <w:drawing>
                <wp:inline distT="0" distB="0" distL="0" distR="0" wp14:anchorId="2E98BE4C" wp14:editId="3167E558">
                  <wp:extent cx="458470" cy="277495"/>
                  <wp:effectExtent l="0" t="0" r="0" b="825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8470" cy="277495"/>
                          </a:xfrm>
                          <a:prstGeom prst="rect">
                            <a:avLst/>
                          </a:prstGeom>
                          <a:noFill/>
                          <a:ln>
                            <a:noFill/>
                          </a:ln>
                        </pic:spPr>
                      </pic:pic>
                    </a:graphicData>
                  </a:graphic>
                </wp:inline>
              </w:drawing>
            </w:r>
            <w:r w:rsidRPr="00EF2B9F">
              <w:t xml:space="preserve"> downlink cells on both the MCG and the SCG</w:t>
            </w:r>
            <w:r w:rsidRPr="00EF2B9F">
              <w:rPr>
                <w:lang w:eastAsia="ko-KR"/>
              </w:rPr>
              <w:t xml:space="preserve">, the UE expects to be provided </w:t>
            </w:r>
            <w:r w:rsidRPr="00EF2B9F">
              <w:rPr>
                <w:i/>
                <w:lang w:eastAsia="ja-JP"/>
              </w:rPr>
              <w:t>pdcch-BlindDetection</w:t>
            </w:r>
            <w:r w:rsidRPr="00EF2B9F">
              <w:rPr>
                <w:lang w:eastAsia="ja-JP"/>
              </w:rPr>
              <w:t xml:space="preserve"> for the MCG and </w:t>
            </w:r>
            <w:r w:rsidRPr="00EF2B9F">
              <w:rPr>
                <w:i/>
                <w:lang w:eastAsia="ja-JP"/>
              </w:rPr>
              <w:t>pdcch-BlindDetection</w:t>
            </w:r>
            <w:r w:rsidRPr="00EF2B9F">
              <w:rPr>
                <w:lang w:eastAsia="ko-KR"/>
              </w:rPr>
              <w:t xml:space="preserve"> for the SCG with values that satisfy </w:t>
            </w:r>
          </w:p>
          <w:p w14:paraId="1209A4D5" w14:textId="77777777" w:rsidR="000B06E6" w:rsidRPr="00EF2B9F" w:rsidRDefault="000B06E6" w:rsidP="000B06E6">
            <w:pPr>
              <w:pStyle w:val="B1"/>
              <w:rPr>
                <w:iCs/>
                <w:sz w:val="22"/>
                <w:szCs w:val="22"/>
                <w:lang w:eastAsia="ja-JP"/>
              </w:rPr>
            </w:pPr>
            <w:r w:rsidRPr="00EF2B9F">
              <w:rPr>
                <w:sz w:val="22"/>
                <w:szCs w:val="22"/>
                <w:lang w:eastAsia="ja-JP"/>
              </w:rPr>
              <w:t>-</w:t>
            </w:r>
            <w:r w:rsidRPr="00EF2B9F">
              <w:rPr>
                <w:sz w:val="22"/>
                <w:szCs w:val="22"/>
                <w:lang w:eastAsia="ja-JP"/>
              </w:rPr>
              <w:tab/>
            </w:r>
            <w:r w:rsidRPr="00EF2B9F">
              <w:rPr>
                <w:i/>
                <w:sz w:val="22"/>
                <w:szCs w:val="22"/>
                <w:lang w:eastAsia="ja-JP"/>
              </w:rPr>
              <w:t>pdcch-BlindDetection</w:t>
            </w:r>
            <w:r w:rsidRPr="00EF2B9F">
              <w:rPr>
                <w:sz w:val="22"/>
                <w:szCs w:val="22"/>
                <w:lang w:eastAsia="ja-JP"/>
              </w:rPr>
              <w:t xml:space="preserve"> for the MCG + </w:t>
            </w:r>
            <w:r w:rsidRPr="00EF2B9F">
              <w:rPr>
                <w:i/>
                <w:sz w:val="22"/>
                <w:szCs w:val="22"/>
                <w:lang w:eastAsia="ja-JP"/>
              </w:rPr>
              <w:t>pdcch-BlindDetection</w:t>
            </w:r>
            <w:r w:rsidRPr="00EF2B9F">
              <w:rPr>
                <w:sz w:val="22"/>
                <w:szCs w:val="22"/>
                <w:lang w:eastAsia="ja-JP"/>
              </w:rPr>
              <w:t xml:space="preserve"> </w:t>
            </w:r>
            <w:r w:rsidRPr="00EF2B9F">
              <w:rPr>
                <w:sz w:val="22"/>
                <w:szCs w:val="22"/>
                <w:lang w:eastAsia="ko-KR"/>
              </w:rPr>
              <w:t xml:space="preserve">for the SCG </w:t>
            </w:r>
            <w:r w:rsidRPr="00EF2B9F">
              <w:rPr>
                <w:sz w:val="22"/>
                <w:szCs w:val="22"/>
                <w:lang w:eastAsia="ja-JP"/>
              </w:rPr>
              <w:t xml:space="preserve">&lt;= </w:t>
            </w:r>
            <w:r w:rsidRPr="00EF2B9F">
              <w:rPr>
                <w:i/>
                <w:sz w:val="22"/>
                <w:szCs w:val="22"/>
                <w:lang w:eastAsia="ja-JP"/>
              </w:rPr>
              <w:t>pdcch-BlindDetectionCA</w:t>
            </w:r>
            <w:r w:rsidRPr="00EF2B9F">
              <w:rPr>
                <w:sz w:val="22"/>
                <w:szCs w:val="22"/>
                <w:lang w:eastAsia="ja-JP"/>
              </w:rPr>
              <w:t xml:space="preserve">, if the UE reports </w:t>
            </w:r>
            <w:r w:rsidRPr="00EF2B9F">
              <w:rPr>
                <w:i/>
                <w:iCs/>
                <w:sz w:val="22"/>
                <w:szCs w:val="22"/>
                <w:lang w:eastAsia="ja-JP"/>
              </w:rPr>
              <w:t>pdcch-BlindDetectionCA</w:t>
            </w:r>
            <w:r w:rsidRPr="00EF2B9F">
              <w:rPr>
                <w:iCs/>
                <w:sz w:val="22"/>
                <w:szCs w:val="22"/>
                <w:lang w:eastAsia="ja-JP"/>
              </w:rPr>
              <w:t>, or</w:t>
            </w:r>
          </w:p>
          <w:p w14:paraId="74A11018" w14:textId="013BC32F" w:rsidR="000B06E6" w:rsidRPr="000B06E6" w:rsidRDefault="000B06E6" w:rsidP="000B06E6">
            <w:pPr>
              <w:pStyle w:val="B1"/>
              <w:rPr>
                <w:iCs/>
                <w:lang w:eastAsia="ja-JP"/>
              </w:rPr>
            </w:pPr>
            <w:r w:rsidRPr="00EF2B9F">
              <w:rPr>
                <w:sz w:val="22"/>
                <w:szCs w:val="22"/>
                <w:lang w:eastAsia="ja-JP"/>
              </w:rPr>
              <w:t>-</w:t>
            </w:r>
            <w:r w:rsidRPr="00EF2B9F">
              <w:rPr>
                <w:sz w:val="22"/>
                <w:szCs w:val="22"/>
                <w:lang w:eastAsia="ja-JP"/>
              </w:rPr>
              <w:tab/>
            </w:r>
            <w:r w:rsidRPr="00EF2B9F">
              <w:rPr>
                <w:i/>
                <w:sz w:val="22"/>
                <w:szCs w:val="22"/>
                <w:lang w:eastAsia="ja-JP"/>
              </w:rPr>
              <w:t>pdcch-BlindDetection</w:t>
            </w:r>
            <w:r w:rsidRPr="00EF2B9F">
              <w:rPr>
                <w:sz w:val="22"/>
                <w:szCs w:val="22"/>
                <w:lang w:eastAsia="ja-JP"/>
              </w:rPr>
              <w:t xml:space="preserve"> for the MCG + </w:t>
            </w:r>
            <w:r w:rsidRPr="00EF2B9F">
              <w:rPr>
                <w:i/>
                <w:sz w:val="22"/>
                <w:szCs w:val="22"/>
                <w:lang w:eastAsia="ja-JP"/>
              </w:rPr>
              <w:t>pdcch-BlindDetection</w:t>
            </w:r>
            <w:r w:rsidRPr="00EF2B9F">
              <w:rPr>
                <w:sz w:val="22"/>
                <w:szCs w:val="22"/>
                <w:lang w:eastAsia="ja-JP"/>
              </w:rPr>
              <w:t xml:space="preserve"> </w:t>
            </w:r>
            <w:r w:rsidRPr="00EF2B9F">
              <w:rPr>
                <w:sz w:val="22"/>
                <w:szCs w:val="22"/>
                <w:lang w:eastAsia="ko-KR"/>
              </w:rPr>
              <w:t xml:space="preserve">for the SCG </w:t>
            </w:r>
            <w:r w:rsidRPr="00EF2B9F">
              <w:rPr>
                <w:sz w:val="22"/>
                <w:szCs w:val="22"/>
                <w:lang w:eastAsia="ja-JP"/>
              </w:rPr>
              <w:t xml:space="preserve">&lt;= </w:t>
            </w:r>
            <w:r w:rsidRPr="00EF2B9F">
              <w:rPr>
                <w:noProof/>
                <w:position w:val="-10"/>
                <w:sz w:val="22"/>
                <w:szCs w:val="22"/>
                <w:lang w:val="en-US" w:eastAsia="zh-CN"/>
              </w:rPr>
              <w:drawing>
                <wp:inline distT="0" distB="0" distL="0" distR="0" wp14:anchorId="34C93D88" wp14:editId="4CD74DB8">
                  <wp:extent cx="458470" cy="277495"/>
                  <wp:effectExtent l="0" t="0" r="0" b="825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8470" cy="277495"/>
                          </a:xfrm>
                          <a:prstGeom prst="rect">
                            <a:avLst/>
                          </a:prstGeom>
                          <a:noFill/>
                          <a:ln>
                            <a:noFill/>
                          </a:ln>
                        </pic:spPr>
                      </pic:pic>
                    </a:graphicData>
                  </a:graphic>
                </wp:inline>
              </w:drawing>
            </w:r>
            <w:r w:rsidRPr="00EF2B9F">
              <w:rPr>
                <w:sz w:val="22"/>
                <w:szCs w:val="22"/>
                <w:lang w:eastAsia="ja-JP"/>
              </w:rPr>
              <w:t xml:space="preserve">, if the UE does not report </w:t>
            </w:r>
            <w:r w:rsidRPr="00EF2B9F">
              <w:rPr>
                <w:i/>
                <w:iCs/>
                <w:sz w:val="22"/>
                <w:szCs w:val="22"/>
                <w:lang w:eastAsia="ja-JP"/>
              </w:rPr>
              <w:t>pdcch-BlindDetectionCA</w:t>
            </w:r>
            <w:r w:rsidRPr="00EF2B9F">
              <w:rPr>
                <w:iCs/>
                <w:sz w:val="22"/>
                <w:szCs w:val="22"/>
                <w:lang w:eastAsia="ja-JP"/>
              </w:rPr>
              <w:t>.</w:t>
            </w:r>
          </w:p>
        </w:tc>
      </w:tr>
    </w:tbl>
    <w:p w14:paraId="50F6241A" w14:textId="77777777" w:rsidR="000B06E6" w:rsidRPr="004054D7" w:rsidRDefault="000B06E6" w:rsidP="000B06E6">
      <w:pPr>
        <w:rPr>
          <w:lang w:eastAsia="zh-CN"/>
        </w:rPr>
      </w:pPr>
    </w:p>
    <w:p w14:paraId="6BB32FFA" w14:textId="31C3217F" w:rsidR="00F705E7" w:rsidRDefault="00F705E7" w:rsidP="00F705E7">
      <w:pPr>
        <w:rPr>
          <w:lang w:eastAsia="zh-CN"/>
        </w:rPr>
      </w:pPr>
      <w:r w:rsidRPr="00BD3EDD">
        <w:rPr>
          <w:b/>
          <w:lang w:eastAsia="zh-CN"/>
        </w:rPr>
        <w:t>Feature lead</w:t>
      </w:r>
      <w:r>
        <w:rPr>
          <w:lang w:eastAsia="zh-CN"/>
        </w:rPr>
        <w:t xml:space="preserve">:  </w:t>
      </w:r>
    </w:p>
    <w:p w14:paraId="52B94C91" w14:textId="44160610" w:rsidR="002B6344" w:rsidRDefault="002B6344" w:rsidP="002B6344">
      <w:pPr>
        <w:ind w:left="785" w:hanging="360"/>
        <w:rPr>
          <w:rFonts w:eastAsia="等线"/>
          <w:szCs w:val="20"/>
        </w:rPr>
      </w:pPr>
      <w:r w:rsidRPr="00F94B0B">
        <w:rPr>
          <w:rFonts w:ascii="Symbol" w:eastAsia="等线" w:hAnsi="Symbol"/>
          <w:szCs w:val="20"/>
        </w:rPr>
        <w:lastRenderedPageBreak/>
        <w:t></w:t>
      </w:r>
      <w:r w:rsidRPr="008E48AF">
        <w:rPr>
          <w:rFonts w:eastAsia="等线"/>
          <w:szCs w:val="20"/>
        </w:rPr>
        <w:t>    </w:t>
      </w:r>
      <w:r w:rsidR="008E48AF" w:rsidRPr="008E48AF">
        <w:rPr>
          <w:rFonts w:eastAsia="等线"/>
          <w:szCs w:val="20"/>
        </w:rPr>
        <w:t>For</w:t>
      </w:r>
      <w:r w:rsidR="008E48AF">
        <w:rPr>
          <w:rFonts w:eastAsia="等线"/>
          <w:szCs w:val="20"/>
        </w:rPr>
        <w:t xml:space="preserve"> case 1, the Rel-15 RRC parameter</w:t>
      </w:r>
      <w:r w:rsidR="00576360">
        <w:rPr>
          <w:rFonts w:eastAsia="等线"/>
          <w:szCs w:val="20"/>
        </w:rPr>
        <w:t xml:space="preserve"> and the corresponding constraints</w:t>
      </w:r>
      <w:r w:rsidR="008E48AF">
        <w:rPr>
          <w:rFonts w:eastAsia="等线"/>
          <w:szCs w:val="20"/>
        </w:rPr>
        <w:t xml:space="preserve"> can be reused. </w:t>
      </w:r>
      <w:r w:rsidR="008E48AF" w:rsidRPr="008E48AF">
        <w:rPr>
          <w:rFonts w:eastAsia="等线"/>
          <w:szCs w:val="20"/>
        </w:rPr>
        <w:t xml:space="preserve"> </w:t>
      </w:r>
    </w:p>
    <w:p w14:paraId="2056FA67" w14:textId="50B8BF87" w:rsidR="00B76D1B" w:rsidRDefault="00B76D1B" w:rsidP="00B76D1B">
      <w:pPr>
        <w:ind w:left="785" w:hanging="360"/>
        <w:rPr>
          <w:rFonts w:eastAsia="等线"/>
          <w:szCs w:val="20"/>
        </w:rPr>
      </w:pPr>
      <w:r w:rsidRPr="00F94B0B">
        <w:rPr>
          <w:rFonts w:ascii="Symbol" w:eastAsia="等线" w:hAnsi="Symbol"/>
          <w:szCs w:val="20"/>
        </w:rPr>
        <w:t></w:t>
      </w:r>
      <w:r w:rsidRPr="008E48AF">
        <w:rPr>
          <w:rFonts w:eastAsia="等线"/>
          <w:szCs w:val="20"/>
        </w:rPr>
        <w:t>    For</w:t>
      </w:r>
      <w:r>
        <w:rPr>
          <w:rFonts w:eastAsia="等线"/>
          <w:szCs w:val="20"/>
        </w:rPr>
        <w:t xml:space="preserve"> case 2, </w:t>
      </w:r>
      <w:r w:rsidR="001B0589">
        <w:rPr>
          <w:rFonts w:eastAsia="等线"/>
          <w:szCs w:val="20"/>
        </w:rPr>
        <w:t xml:space="preserve">in theory we can reuse the R15 RRC parameter </w:t>
      </w:r>
      <w:r w:rsidR="001B0589" w:rsidRPr="00FC1D12">
        <w:rPr>
          <w:i/>
          <w:lang w:eastAsia="ja-JP"/>
        </w:rPr>
        <w:t>pdcch-BlindDetection</w:t>
      </w:r>
      <w:r w:rsidR="00915132">
        <w:rPr>
          <w:rFonts w:eastAsia="等线"/>
          <w:szCs w:val="20"/>
        </w:rPr>
        <w:t xml:space="preserve"> also, since the candidate value keeps the same. However, considering for case 3 it seems reasonable to indicate a new RRC parameter for cells with Rel-16 PDCCH monitoring capability, it seems more reasonable to reuse th</w:t>
      </w:r>
      <w:r w:rsidR="00B51279">
        <w:rPr>
          <w:rFonts w:eastAsia="等线"/>
          <w:szCs w:val="20"/>
        </w:rPr>
        <w:t xml:space="preserve">e new RRC parameter for case 3. That is a new RRC parameter </w:t>
      </w:r>
      <w:r w:rsidR="00B51279" w:rsidRPr="00FC1D12">
        <w:rPr>
          <w:i/>
          <w:lang w:eastAsia="ja-JP"/>
        </w:rPr>
        <w:t>pdcch-BlindDetection</w:t>
      </w:r>
      <w:r w:rsidR="00B51279">
        <w:rPr>
          <w:i/>
          <w:lang w:eastAsia="ja-JP"/>
        </w:rPr>
        <w:t>-</w:t>
      </w:r>
      <w:r w:rsidR="00EF2B9F">
        <w:rPr>
          <w:i/>
          <w:lang w:eastAsia="ja-JP"/>
        </w:rPr>
        <w:t>r</w:t>
      </w:r>
      <w:r w:rsidR="00B51279">
        <w:rPr>
          <w:i/>
          <w:lang w:eastAsia="ja-JP"/>
        </w:rPr>
        <w:t>16</w:t>
      </w:r>
      <w:r w:rsidR="00B51279">
        <w:rPr>
          <w:rFonts w:eastAsia="等线"/>
          <w:szCs w:val="20"/>
        </w:rPr>
        <w:t xml:space="preserve"> can be introduced for case 2. </w:t>
      </w:r>
      <w:r w:rsidR="001B0589">
        <w:rPr>
          <w:rFonts w:eastAsia="等线"/>
          <w:szCs w:val="20"/>
        </w:rPr>
        <w:t xml:space="preserve"> </w:t>
      </w:r>
      <w:r>
        <w:rPr>
          <w:rFonts w:eastAsia="等线"/>
          <w:szCs w:val="20"/>
        </w:rPr>
        <w:t xml:space="preserve"> </w:t>
      </w:r>
      <w:r w:rsidRPr="008E48AF">
        <w:rPr>
          <w:rFonts w:eastAsia="等线"/>
          <w:szCs w:val="20"/>
        </w:rPr>
        <w:t xml:space="preserve"> </w:t>
      </w:r>
    </w:p>
    <w:p w14:paraId="7AA1BFDD" w14:textId="59728235" w:rsidR="00B51279" w:rsidRPr="00D0048E" w:rsidRDefault="00B51279" w:rsidP="00B51279">
      <w:pPr>
        <w:ind w:left="785" w:hanging="360"/>
        <w:rPr>
          <w:bCs/>
          <w:lang w:eastAsia="zh-CN"/>
        </w:rPr>
      </w:pPr>
      <w:r w:rsidRPr="00F94B0B">
        <w:rPr>
          <w:rFonts w:ascii="Symbol" w:eastAsia="等线" w:hAnsi="Symbol"/>
          <w:szCs w:val="20"/>
        </w:rPr>
        <w:t></w:t>
      </w:r>
      <w:r w:rsidRPr="008E48AF">
        <w:rPr>
          <w:rFonts w:eastAsia="等线"/>
          <w:szCs w:val="20"/>
        </w:rPr>
        <w:t>    For</w:t>
      </w:r>
      <w:r>
        <w:rPr>
          <w:rFonts w:eastAsia="等线"/>
          <w:szCs w:val="20"/>
        </w:rPr>
        <w:t xml:space="preserve"> case 3, since a CG may be configured with </w:t>
      </w:r>
      <w:r w:rsidRPr="00656F43">
        <w:rPr>
          <w:iCs/>
          <w:szCs w:val="20"/>
          <w:lang w:eastAsia="zh-CN"/>
        </w:rPr>
        <w:t>Rel-15 monitoring capability and Rel-16 monitoring capability on different serving cell</w:t>
      </w:r>
      <w:r>
        <w:rPr>
          <w:iCs/>
          <w:szCs w:val="20"/>
          <w:lang w:eastAsia="zh-CN"/>
        </w:rPr>
        <w:t xml:space="preserve">s, and we agreed to have different CC limits for the group with Rel-15 monitoring capability and the group with Rel-16 monitoring capability, it seems reasonable to introduce new RRC parameter. </w:t>
      </w:r>
    </w:p>
    <w:p w14:paraId="4618DC7C" w14:textId="534BA8B4" w:rsidR="00B51279" w:rsidRDefault="00B51279" w:rsidP="00B51279">
      <w:pPr>
        <w:ind w:left="785" w:hanging="360"/>
        <w:rPr>
          <w:rFonts w:eastAsia="等线"/>
          <w:szCs w:val="20"/>
        </w:rPr>
      </w:pPr>
      <w:r>
        <w:rPr>
          <w:rFonts w:eastAsia="等线"/>
          <w:szCs w:val="20"/>
        </w:rPr>
        <w:t xml:space="preserve">.   </w:t>
      </w:r>
      <w:r w:rsidRPr="008E48AF">
        <w:rPr>
          <w:rFonts w:eastAsia="等线"/>
          <w:szCs w:val="20"/>
        </w:rPr>
        <w:t xml:space="preserve"> </w:t>
      </w:r>
    </w:p>
    <w:p w14:paraId="4BA4EFC0" w14:textId="09627E01" w:rsidR="00B51279" w:rsidRPr="00754454" w:rsidRDefault="00B51279" w:rsidP="00B51279">
      <w:pPr>
        <w:widowControl w:val="0"/>
        <w:autoSpaceDE/>
        <w:autoSpaceDN/>
        <w:adjustRightInd/>
        <w:snapToGrid/>
        <w:spacing w:afterLines="50"/>
        <w:rPr>
          <w:color w:val="000000"/>
          <w:kern w:val="2"/>
          <w:lang w:eastAsia="zh-CN"/>
        </w:rPr>
      </w:pPr>
      <w:r w:rsidRPr="002357A3">
        <w:rPr>
          <w:b/>
          <w:i/>
          <w:color w:val="000000"/>
          <w:kern w:val="2"/>
          <w:highlight w:val="yellow"/>
          <w:lang w:eastAsia="zh-CN"/>
        </w:rPr>
        <w:t xml:space="preserve">Proposal </w:t>
      </w:r>
      <w:r>
        <w:rPr>
          <w:b/>
          <w:i/>
          <w:color w:val="000000"/>
          <w:kern w:val="2"/>
          <w:highlight w:val="yellow"/>
          <w:lang w:eastAsia="zh-CN"/>
        </w:rPr>
        <w:t>2.2</w:t>
      </w:r>
      <w:r w:rsidRPr="00ED3C83">
        <w:rPr>
          <w:b/>
          <w:i/>
          <w:color w:val="000000"/>
          <w:kern w:val="2"/>
          <w:highlight w:val="yellow"/>
          <w:lang w:eastAsia="zh-CN"/>
        </w:rPr>
        <w:t>-</w:t>
      </w:r>
      <w:r w:rsidRPr="00BE63CF">
        <w:rPr>
          <w:b/>
          <w:i/>
          <w:color w:val="000000"/>
          <w:kern w:val="2"/>
          <w:highlight w:val="yellow"/>
          <w:lang w:eastAsia="zh-CN"/>
        </w:rPr>
        <w:t>1</w:t>
      </w:r>
      <w:r w:rsidRPr="00560802">
        <w:rPr>
          <w:i/>
          <w:color w:val="000000"/>
          <w:kern w:val="2"/>
          <w:lang w:eastAsia="zh-CN"/>
        </w:rPr>
        <w:t>:</w:t>
      </w:r>
      <w:r w:rsidRPr="00754454">
        <w:rPr>
          <w:color w:val="000000"/>
          <w:kern w:val="2"/>
          <w:lang w:eastAsia="zh-CN"/>
        </w:rPr>
        <w:t xml:space="preserve"> </w:t>
      </w:r>
      <w:r w:rsidRPr="00754454">
        <w:t>For a UE configured with NR-DC operation</w:t>
      </w:r>
      <w:r w:rsidR="00EF2B9F" w:rsidRPr="00754454">
        <w:t xml:space="preserve"> </w:t>
      </w:r>
      <w:r w:rsidR="00EF2B9F" w:rsidRPr="00754454">
        <w:rPr>
          <w:lang w:eastAsia="ko-KR"/>
        </w:rPr>
        <w:t>with a total of</w:t>
      </w:r>
      <w:r w:rsidR="00EF2B9F" w:rsidRPr="00754454">
        <w:rPr>
          <w:noProof/>
          <w:position w:val="-10"/>
          <w:lang w:eastAsia="zh-CN"/>
        </w:rPr>
        <w:drawing>
          <wp:inline distT="0" distB="0" distL="0" distR="0" wp14:anchorId="6CC0EB14" wp14:editId="40075930">
            <wp:extent cx="458470" cy="277495"/>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8470" cy="277495"/>
                    </a:xfrm>
                    <a:prstGeom prst="rect">
                      <a:avLst/>
                    </a:prstGeom>
                    <a:noFill/>
                    <a:ln>
                      <a:noFill/>
                    </a:ln>
                  </pic:spPr>
                </pic:pic>
              </a:graphicData>
            </a:graphic>
          </wp:inline>
        </w:drawing>
      </w:r>
      <w:r w:rsidR="00EF2B9F" w:rsidRPr="00754454">
        <w:t xml:space="preserve"> downlink cells on both the MCG and the SCG, including </w:t>
      </w:r>
      <w:r w:rsidRPr="00754454">
        <w:t xml:space="preserve">at least one </w:t>
      </w:r>
      <w:r w:rsidR="00EF2B9F" w:rsidRPr="00754454">
        <w:t>downlink cell</w:t>
      </w:r>
      <w:r w:rsidRPr="00754454">
        <w:t xml:space="preserve"> using Rel-16 PDCCH monitoring capability,  </w:t>
      </w:r>
      <w:r w:rsidRPr="00754454">
        <w:rPr>
          <w:iCs/>
        </w:rPr>
        <w:t xml:space="preserve"> </w:t>
      </w:r>
    </w:p>
    <w:p w14:paraId="48E20AB7" w14:textId="6629F9F1" w:rsidR="00513F9C" w:rsidRPr="00754454" w:rsidRDefault="00CA4B79" w:rsidP="002B6344">
      <w:pPr>
        <w:ind w:left="785" w:hanging="360"/>
      </w:pPr>
      <w:r w:rsidRPr="00754454">
        <w:rPr>
          <w:rFonts w:ascii="Symbol" w:eastAsia="等线" w:hAnsi="Symbol"/>
          <w:szCs w:val="20"/>
        </w:rPr>
        <w:t></w:t>
      </w:r>
      <w:r w:rsidRPr="00754454">
        <w:rPr>
          <w:rFonts w:eastAsia="等线"/>
          <w:szCs w:val="20"/>
        </w:rPr>
        <w:t>   </w:t>
      </w:r>
      <w:r w:rsidRPr="00754454">
        <w:t> Introduce</w:t>
      </w:r>
      <w:r w:rsidR="00513F9C" w:rsidRPr="00754454">
        <w:t xml:space="preserve"> a new RRC parameter </w:t>
      </w:r>
      <w:r w:rsidR="00513F9C" w:rsidRPr="00754454">
        <w:rPr>
          <w:i/>
          <w:lang w:eastAsia="ja-JP"/>
        </w:rPr>
        <w:t>pdcch-BlindDetection-</w:t>
      </w:r>
      <w:r w:rsidR="00EF2B9F" w:rsidRPr="00754454">
        <w:rPr>
          <w:i/>
          <w:lang w:eastAsia="ja-JP"/>
        </w:rPr>
        <w:t>r</w:t>
      </w:r>
      <w:r w:rsidR="00513F9C" w:rsidRPr="00754454">
        <w:rPr>
          <w:i/>
          <w:lang w:eastAsia="ja-JP"/>
        </w:rPr>
        <w:t>16</w:t>
      </w:r>
      <w:r w:rsidR="00513F9C" w:rsidRPr="00754454">
        <w:t xml:space="preserve"> to indicate the reference number of cells for PDCCH blind detection for a group of serving cells using Rel-16 PDCCH monitoring capability in a CG. </w:t>
      </w:r>
    </w:p>
    <w:p w14:paraId="1BD11AE2" w14:textId="408BEE1F" w:rsidR="00513F9C" w:rsidRPr="00754454" w:rsidRDefault="00513F9C" w:rsidP="00513F9C">
      <w:pPr>
        <w:ind w:left="785" w:hanging="360"/>
      </w:pPr>
      <w:r w:rsidRPr="00754454">
        <w:rPr>
          <w:rFonts w:ascii="Symbol" w:eastAsia="等线" w:hAnsi="Symbol"/>
          <w:szCs w:val="20"/>
        </w:rPr>
        <w:t></w:t>
      </w:r>
      <w:r w:rsidRPr="00754454">
        <w:rPr>
          <w:rFonts w:eastAsia="等线"/>
          <w:szCs w:val="20"/>
        </w:rPr>
        <w:t>   </w:t>
      </w:r>
      <w:r w:rsidRPr="00754454">
        <w:t xml:space="preserve"> Introduce a new RRC parameter </w:t>
      </w:r>
      <w:r w:rsidRPr="00754454">
        <w:rPr>
          <w:i/>
          <w:lang w:eastAsia="ja-JP"/>
        </w:rPr>
        <w:t>pdcch-BlindDetection-</w:t>
      </w:r>
      <w:r w:rsidR="00EF2B9F" w:rsidRPr="00754454">
        <w:rPr>
          <w:i/>
          <w:lang w:eastAsia="ja-JP"/>
        </w:rPr>
        <w:t>r</w:t>
      </w:r>
      <w:r w:rsidRPr="00754454">
        <w:rPr>
          <w:i/>
          <w:lang w:eastAsia="ja-JP"/>
        </w:rPr>
        <w:t>15</w:t>
      </w:r>
      <w:r w:rsidRPr="00754454">
        <w:t xml:space="preserve"> to indicate the reference number of cells for PDCCH blind detection for a group of serving cells using Rel-15 PDCCH monitoring capability in a CG. </w:t>
      </w:r>
    </w:p>
    <w:p w14:paraId="4B6F935C" w14:textId="2FD0A659" w:rsidR="00EF2B9F" w:rsidRDefault="00EF2B9F" w:rsidP="00EF2B9F">
      <w:pPr>
        <w:ind w:left="785" w:hanging="360"/>
        <w:rPr>
          <w:i/>
          <w:lang w:eastAsia="ja-JP"/>
        </w:rPr>
      </w:pPr>
      <w:r w:rsidRPr="00754454">
        <w:rPr>
          <w:rFonts w:ascii="Symbol" w:eastAsia="等线" w:hAnsi="Symbol"/>
          <w:szCs w:val="20"/>
        </w:rPr>
        <w:t></w:t>
      </w:r>
      <w:r w:rsidRPr="00754454">
        <w:rPr>
          <w:rFonts w:eastAsia="等线"/>
          <w:szCs w:val="20"/>
        </w:rPr>
        <w:t>   </w:t>
      </w:r>
      <w:r w:rsidRPr="00754454">
        <w:rPr>
          <w:i/>
          <w:lang w:eastAsia="ja-JP"/>
        </w:rPr>
        <w:t>pdcch-BlindDetection-r16</w:t>
      </w:r>
      <w:r w:rsidRPr="00754454">
        <w:rPr>
          <w:lang w:eastAsia="ja-JP"/>
        </w:rPr>
        <w:t xml:space="preserve"> for the MCG + </w:t>
      </w:r>
      <w:r w:rsidRPr="00754454">
        <w:rPr>
          <w:i/>
          <w:lang w:eastAsia="ja-JP"/>
        </w:rPr>
        <w:t>pdcch-BlindDetection-r16</w:t>
      </w:r>
      <w:r w:rsidRPr="00754454">
        <w:rPr>
          <w:lang w:eastAsia="ja-JP"/>
        </w:rPr>
        <w:t xml:space="preserve"> </w:t>
      </w:r>
      <w:r w:rsidRPr="00754454">
        <w:rPr>
          <w:lang w:eastAsia="ko-KR"/>
        </w:rPr>
        <w:t xml:space="preserve">for the SCG </w:t>
      </w:r>
      <w:r w:rsidRPr="00754454">
        <w:rPr>
          <w:lang w:eastAsia="ja-JP"/>
        </w:rPr>
        <w:t xml:space="preserve">&lt;= </w:t>
      </w:r>
      <w:r w:rsidRPr="00754454">
        <w:rPr>
          <w:i/>
          <w:lang w:eastAsia="ja-JP"/>
        </w:rPr>
        <w:t>pdcch-BlindDetectionCA</w:t>
      </w:r>
      <w:r w:rsidRPr="00754454">
        <w:rPr>
          <w:rFonts w:eastAsia="等线"/>
          <w:i/>
          <w:sz w:val="20"/>
          <w:szCs w:val="20"/>
        </w:rPr>
        <w:t>-r16</w:t>
      </w:r>
      <w:r w:rsidRPr="00754454">
        <w:rPr>
          <w:lang w:eastAsia="ja-JP"/>
        </w:rPr>
        <w:t xml:space="preserve">, if the UE reports </w:t>
      </w:r>
      <w:r w:rsidR="00754454" w:rsidRPr="00754454">
        <w:rPr>
          <w:i/>
          <w:lang w:eastAsia="ja-JP"/>
        </w:rPr>
        <w:t>pdcch-BlindDetectionCA</w:t>
      </w:r>
      <w:r w:rsidR="00754454" w:rsidRPr="00754454">
        <w:rPr>
          <w:rFonts w:eastAsia="等线"/>
          <w:i/>
          <w:sz w:val="20"/>
          <w:szCs w:val="20"/>
        </w:rPr>
        <w:t>-r16</w:t>
      </w:r>
      <w:r w:rsidR="00754454">
        <w:rPr>
          <w:iCs/>
          <w:lang w:eastAsia="ja-JP"/>
        </w:rPr>
        <w:t>, or</w:t>
      </w:r>
      <w:r w:rsidR="00754454" w:rsidRPr="00754454">
        <w:rPr>
          <w:rFonts w:eastAsia="等线"/>
          <w:szCs w:val="20"/>
        </w:rPr>
        <w:t> </w:t>
      </w:r>
      <w:r w:rsidR="00754454" w:rsidRPr="00754454">
        <w:rPr>
          <w:i/>
          <w:lang w:eastAsia="ja-JP"/>
        </w:rPr>
        <w:t>pdcch-BlindDetection-r16</w:t>
      </w:r>
      <w:r w:rsidR="00754454" w:rsidRPr="00754454">
        <w:rPr>
          <w:lang w:eastAsia="ja-JP"/>
        </w:rPr>
        <w:t xml:space="preserve"> for the MCG + </w:t>
      </w:r>
      <w:r w:rsidR="00754454" w:rsidRPr="00754454">
        <w:rPr>
          <w:i/>
          <w:lang w:eastAsia="ja-JP"/>
        </w:rPr>
        <w:t>pdcch-BlindDetection-r16</w:t>
      </w:r>
      <w:r w:rsidR="00754454" w:rsidRPr="00754454">
        <w:rPr>
          <w:lang w:eastAsia="ja-JP"/>
        </w:rPr>
        <w:t xml:space="preserve"> </w:t>
      </w:r>
      <w:r w:rsidR="00754454" w:rsidRPr="00754454">
        <w:rPr>
          <w:lang w:eastAsia="ko-KR"/>
        </w:rPr>
        <w:t xml:space="preserve">for the SCG </w:t>
      </w:r>
      <w:r w:rsidR="00754454" w:rsidRPr="00754454">
        <w:rPr>
          <w:lang w:eastAsia="ja-JP"/>
        </w:rPr>
        <w:t xml:space="preserve">&lt;=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NR-DC</m:t>
            </m:r>
          </m:sub>
          <m:sup>
            <m:r>
              <w:rPr>
                <w:rFonts w:ascii="Cambria Math" w:hAnsi="Cambria Math"/>
                <w:lang w:eastAsia="zh-CN"/>
              </w:rPr>
              <m:t>DL,cells</m:t>
            </m:r>
          </m:sup>
        </m:sSubSup>
      </m:oMath>
      <w:r w:rsidR="00754454" w:rsidRPr="00EF2B9F">
        <w:rPr>
          <w:lang w:eastAsia="ja-JP"/>
        </w:rPr>
        <w:t>,</w:t>
      </w:r>
      <w:r w:rsidR="00754454">
        <w:rPr>
          <w:lang w:eastAsia="ja-JP"/>
        </w:rPr>
        <w:t xml:space="preserve"> </w:t>
      </w:r>
      <w:r w:rsidR="00754454" w:rsidRPr="00EF2B9F">
        <w:rPr>
          <w:lang w:eastAsia="ja-JP"/>
        </w:rPr>
        <w:t xml:space="preserve">if the UE does not report </w:t>
      </w:r>
      <w:r w:rsidR="00754454" w:rsidRPr="00EF2B9F">
        <w:rPr>
          <w:i/>
          <w:iCs/>
          <w:lang w:eastAsia="ja-JP"/>
        </w:rPr>
        <w:t>pdcch-BlindDetectionCA</w:t>
      </w:r>
      <w:r w:rsidR="00754454" w:rsidRPr="00754454">
        <w:rPr>
          <w:i/>
          <w:lang w:eastAsia="ja-JP"/>
        </w:rPr>
        <w:t>-r16</w:t>
      </w:r>
    </w:p>
    <w:p w14:paraId="13D2DF66" w14:textId="77254C05" w:rsidR="00513F9C" w:rsidRDefault="00754454" w:rsidP="00754454">
      <w:pPr>
        <w:ind w:left="785" w:hanging="360"/>
        <w:rPr>
          <w:rFonts w:eastAsia="MS Mincho"/>
          <w:iCs/>
          <w:lang w:eastAsia="ja-JP"/>
        </w:rPr>
      </w:pPr>
      <w:r w:rsidRPr="00754454">
        <w:rPr>
          <w:rFonts w:ascii="Symbol" w:eastAsia="等线" w:hAnsi="Symbol"/>
          <w:szCs w:val="20"/>
        </w:rPr>
        <w:t></w:t>
      </w:r>
      <w:r w:rsidRPr="00754454">
        <w:rPr>
          <w:rFonts w:eastAsia="等线"/>
          <w:szCs w:val="20"/>
        </w:rPr>
        <w:t>   </w:t>
      </w:r>
      <w:r w:rsidRPr="00754454">
        <w:rPr>
          <w:i/>
          <w:lang w:eastAsia="ja-JP"/>
        </w:rPr>
        <w:t>pdcch-BlindDetection-r1</w:t>
      </w:r>
      <w:r>
        <w:rPr>
          <w:i/>
          <w:lang w:eastAsia="ja-JP"/>
        </w:rPr>
        <w:t>5</w:t>
      </w:r>
      <w:r w:rsidRPr="00754454">
        <w:rPr>
          <w:lang w:eastAsia="ja-JP"/>
        </w:rPr>
        <w:t xml:space="preserve"> for the MCG + </w:t>
      </w:r>
      <w:r w:rsidRPr="00754454">
        <w:rPr>
          <w:i/>
          <w:lang w:eastAsia="ja-JP"/>
        </w:rPr>
        <w:t>pdcch-BlindDetection-r1</w:t>
      </w:r>
      <w:r>
        <w:rPr>
          <w:i/>
          <w:lang w:eastAsia="ja-JP"/>
        </w:rPr>
        <w:t>5</w:t>
      </w:r>
      <w:r w:rsidRPr="00754454">
        <w:rPr>
          <w:lang w:eastAsia="ja-JP"/>
        </w:rPr>
        <w:t xml:space="preserve"> </w:t>
      </w:r>
      <w:r w:rsidRPr="00754454">
        <w:rPr>
          <w:lang w:eastAsia="ko-KR"/>
        </w:rPr>
        <w:t xml:space="preserve">for the SCG </w:t>
      </w:r>
      <w:r w:rsidRPr="00754454">
        <w:rPr>
          <w:lang w:eastAsia="ja-JP"/>
        </w:rPr>
        <w:t xml:space="preserve">&lt;= </w:t>
      </w:r>
      <w:r w:rsidRPr="00754454">
        <w:rPr>
          <w:i/>
          <w:lang w:eastAsia="ja-JP"/>
        </w:rPr>
        <w:t>pdcch-BlindDetectionCA</w:t>
      </w:r>
      <w:r w:rsidRPr="00754454">
        <w:rPr>
          <w:rFonts w:eastAsia="等线"/>
          <w:i/>
          <w:sz w:val="20"/>
          <w:szCs w:val="20"/>
        </w:rPr>
        <w:t>-r1</w:t>
      </w:r>
      <w:r>
        <w:rPr>
          <w:rFonts w:eastAsia="等线"/>
          <w:i/>
          <w:sz w:val="20"/>
          <w:szCs w:val="20"/>
        </w:rPr>
        <w:t>5</w:t>
      </w:r>
      <w:r w:rsidRPr="00754454">
        <w:rPr>
          <w:lang w:eastAsia="ja-JP"/>
        </w:rPr>
        <w:t xml:space="preserve">, if the UE reports </w:t>
      </w:r>
      <w:r w:rsidRPr="00754454">
        <w:rPr>
          <w:i/>
          <w:lang w:eastAsia="ja-JP"/>
        </w:rPr>
        <w:t>pdcch-BlindDetectionCA</w:t>
      </w:r>
      <w:r w:rsidRPr="00754454">
        <w:rPr>
          <w:rFonts w:eastAsia="等线"/>
          <w:i/>
          <w:sz w:val="20"/>
          <w:szCs w:val="20"/>
        </w:rPr>
        <w:t>-r1</w:t>
      </w:r>
      <w:r>
        <w:rPr>
          <w:rFonts w:eastAsia="等线"/>
          <w:i/>
          <w:sz w:val="20"/>
          <w:szCs w:val="20"/>
        </w:rPr>
        <w:t>5</w:t>
      </w:r>
      <w:r>
        <w:rPr>
          <w:iCs/>
          <w:lang w:eastAsia="ja-JP"/>
        </w:rPr>
        <w:t>, or</w:t>
      </w:r>
      <w:r w:rsidRPr="00754454">
        <w:rPr>
          <w:rFonts w:eastAsia="等线"/>
          <w:szCs w:val="20"/>
        </w:rPr>
        <w:t> </w:t>
      </w:r>
      <w:r w:rsidRPr="00754454">
        <w:rPr>
          <w:i/>
          <w:lang w:eastAsia="ja-JP"/>
        </w:rPr>
        <w:t>pdcch-BlindDetection-r1</w:t>
      </w:r>
      <w:r>
        <w:rPr>
          <w:i/>
          <w:lang w:eastAsia="ja-JP"/>
        </w:rPr>
        <w:t>5</w:t>
      </w:r>
      <w:r w:rsidRPr="00754454">
        <w:rPr>
          <w:lang w:eastAsia="ja-JP"/>
        </w:rPr>
        <w:t xml:space="preserve"> for the MCG + </w:t>
      </w:r>
      <w:r w:rsidRPr="00754454">
        <w:rPr>
          <w:i/>
          <w:lang w:eastAsia="ja-JP"/>
        </w:rPr>
        <w:t>pdcch-BlindDetection-r1</w:t>
      </w:r>
      <w:r>
        <w:rPr>
          <w:i/>
          <w:lang w:eastAsia="ja-JP"/>
        </w:rPr>
        <w:t>5</w:t>
      </w:r>
      <w:r w:rsidRPr="00754454">
        <w:rPr>
          <w:lang w:eastAsia="ja-JP"/>
        </w:rPr>
        <w:t xml:space="preserve"> </w:t>
      </w:r>
      <w:r w:rsidRPr="00754454">
        <w:rPr>
          <w:lang w:eastAsia="ko-KR"/>
        </w:rPr>
        <w:t xml:space="preserve">for the SCG </w:t>
      </w:r>
      <w:r w:rsidRPr="00754454">
        <w:rPr>
          <w:lang w:eastAsia="ja-JP"/>
        </w:rPr>
        <w:t xml:space="preserve">&lt;=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NR-DC</m:t>
            </m:r>
          </m:sub>
          <m:sup>
            <m:r>
              <w:rPr>
                <w:rFonts w:ascii="Cambria Math" w:hAnsi="Cambria Math"/>
                <w:lang w:eastAsia="zh-CN"/>
              </w:rPr>
              <m:t>DL,cells</m:t>
            </m:r>
          </m:sup>
        </m:sSubSup>
      </m:oMath>
      <w:r w:rsidRPr="00EF2B9F">
        <w:rPr>
          <w:lang w:eastAsia="ja-JP"/>
        </w:rPr>
        <w:t>,</w:t>
      </w:r>
      <w:r>
        <w:rPr>
          <w:lang w:eastAsia="ja-JP"/>
        </w:rPr>
        <w:t xml:space="preserve"> </w:t>
      </w:r>
      <w:r w:rsidRPr="00EF2B9F">
        <w:rPr>
          <w:lang w:eastAsia="ja-JP"/>
        </w:rPr>
        <w:t xml:space="preserve">if the UE does not report </w:t>
      </w:r>
      <w:r w:rsidRPr="00EF2B9F">
        <w:rPr>
          <w:i/>
          <w:iCs/>
          <w:lang w:eastAsia="ja-JP"/>
        </w:rPr>
        <w:t>pdcch-BlindDetectionCA</w:t>
      </w:r>
      <w:r w:rsidRPr="00754454">
        <w:rPr>
          <w:i/>
          <w:lang w:eastAsia="ja-JP"/>
        </w:rPr>
        <w:t>-r1</w:t>
      </w:r>
      <w:r>
        <w:rPr>
          <w:i/>
          <w:lang w:eastAsia="ja-JP"/>
        </w:rPr>
        <w:t>5</w:t>
      </w:r>
    </w:p>
    <w:p w14:paraId="3524DBC0" w14:textId="77777777" w:rsidR="00754454" w:rsidRPr="00754454" w:rsidRDefault="00754454" w:rsidP="00754454">
      <w:pPr>
        <w:ind w:left="785" w:hanging="360"/>
        <w:rPr>
          <w:rFonts w:eastAsia="MS Mincho"/>
          <w:iCs/>
          <w:lang w:eastAsia="ja-JP"/>
        </w:rPr>
      </w:pPr>
    </w:p>
    <w:p w14:paraId="62E6BB29" w14:textId="0E0E3DC0" w:rsidR="00F00B26" w:rsidRPr="008915A8" w:rsidRDefault="00513F9C" w:rsidP="00F00B26">
      <w:pPr>
        <w:spacing w:beforeLines="50" w:before="120"/>
        <w:rPr>
          <w:lang w:eastAsia="zh-CN"/>
        </w:rPr>
      </w:pPr>
      <w:r>
        <w:rPr>
          <w:i/>
        </w:rPr>
        <w:t xml:space="preserve"> </w:t>
      </w:r>
      <w:r w:rsidR="00F00B26">
        <w:rPr>
          <w:b/>
          <w:lang w:eastAsia="zh-CN"/>
        </w:rPr>
        <w:t>Please provide your views</w:t>
      </w:r>
      <w:r w:rsidR="00F00B26" w:rsidRPr="001538EA">
        <w:rPr>
          <w:b/>
          <w:color w:val="000000" w:themeColor="text1"/>
          <w:lang w:eastAsia="zh-CN"/>
        </w:rPr>
        <w:t xml:space="preserve"> on the above proposal </w:t>
      </w:r>
      <w:r w:rsidR="00F00B26">
        <w:rPr>
          <w:b/>
          <w:color w:val="000000" w:themeColor="text1"/>
          <w:lang w:eastAsia="zh-CN"/>
        </w:rPr>
        <w:t>2.2</w:t>
      </w:r>
      <w:r w:rsidR="00F00B26" w:rsidRPr="001538EA">
        <w:rPr>
          <w:b/>
          <w:color w:val="000000" w:themeColor="text1"/>
          <w:lang w:eastAsia="zh-CN"/>
        </w:rPr>
        <w:t>-1</w:t>
      </w:r>
      <w:r w:rsidR="00F00B26">
        <w:rPr>
          <w:lang w:eastAsia="zh-CN"/>
        </w:rPr>
        <w:t xml:space="preserve">. </w:t>
      </w:r>
    </w:p>
    <w:tbl>
      <w:tblPr>
        <w:tblStyle w:val="ad"/>
        <w:tblW w:w="0" w:type="auto"/>
        <w:tblLook w:val="04A0" w:firstRow="1" w:lastRow="0" w:firstColumn="1" w:lastColumn="0" w:noHBand="0" w:noVBand="1"/>
      </w:tblPr>
      <w:tblGrid>
        <w:gridCol w:w="2113"/>
        <w:gridCol w:w="7194"/>
      </w:tblGrid>
      <w:tr w:rsidR="00F00B26" w:rsidRPr="00004C3F" w14:paraId="0C2CBBAC" w14:textId="77777777" w:rsidTr="002B4B4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8A6EC3C" w14:textId="77777777" w:rsidR="00F00B26" w:rsidRPr="00004C3F" w:rsidRDefault="00F00B26" w:rsidP="002B4B4F">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6C1998E" w14:textId="77777777" w:rsidR="00F00B26" w:rsidRPr="00004C3F" w:rsidRDefault="00F00B26" w:rsidP="002B4B4F">
            <w:pPr>
              <w:spacing w:beforeLines="50" w:before="120"/>
              <w:rPr>
                <w:i/>
                <w:kern w:val="2"/>
                <w:lang w:eastAsia="zh-CN"/>
              </w:rPr>
            </w:pPr>
            <w:r w:rsidRPr="00004C3F">
              <w:rPr>
                <w:i/>
                <w:kern w:val="2"/>
                <w:lang w:eastAsia="zh-CN"/>
              </w:rPr>
              <w:t>View</w:t>
            </w:r>
          </w:p>
        </w:tc>
      </w:tr>
      <w:tr w:rsidR="00C9563F" w:rsidRPr="00C9563F" w14:paraId="416C2E04" w14:textId="77777777" w:rsidTr="002B4B4F">
        <w:tc>
          <w:tcPr>
            <w:tcW w:w="2113" w:type="dxa"/>
            <w:tcBorders>
              <w:top w:val="single" w:sz="4" w:space="0" w:color="auto"/>
              <w:left w:val="single" w:sz="4" w:space="0" w:color="auto"/>
              <w:bottom w:val="single" w:sz="4" w:space="0" w:color="auto"/>
              <w:right w:val="single" w:sz="4" w:space="0" w:color="auto"/>
            </w:tcBorders>
          </w:tcPr>
          <w:p w14:paraId="2FA6B554" w14:textId="77777777" w:rsidR="00C9563F" w:rsidRPr="00C9563F" w:rsidRDefault="00C9563F" w:rsidP="00C9563F">
            <w:pPr>
              <w:spacing w:beforeLines="50" w:before="120"/>
              <w:rPr>
                <w:iCs/>
                <w:kern w:val="2"/>
                <w:lang w:eastAsia="zh-CN"/>
              </w:rPr>
            </w:pPr>
            <w:r w:rsidRPr="00C9563F">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1AE9877A" w14:textId="598BB94C" w:rsidR="00C9563F" w:rsidRDefault="00C9563F" w:rsidP="00C9563F">
            <w:pPr>
              <w:spacing w:beforeLines="50" w:before="120"/>
              <w:rPr>
                <w:lang w:eastAsia="zh-CN"/>
              </w:rPr>
            </w:pPr>
            <w:r>
              <w:t xml:space="preserve">If the intention of the proposal above is to capture Case 3, it seems better to mention explicitly that it is applied to the case with </w:t>
            </w:r>
            <w:r w:rsidRPr="00806FEB">
              <w:t xml:space="preserve">at least one downlink cell using Rel-15 PDCCH monitoring capability and at </w:t>
            </w:r>
            <w:r w:rsidRPr="00754454">
              <w:t>least one downlink cell using Rel-16 PDCCH monitoring capability</w:t>
            </w:r>
            <w:r>
              <w:t xml:space="preserve">. We also see that separate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NR-DC</m:t>
                  </m:r>
                </m:sub>
                <m:sup>
                  <m:r>
                    <w:rPr>
                      <w:rFonts w:ascii="Cambria Math" w:hAnsi="Cambria Math"/>
                      <w:lang w:eastAsia="zh-CN"/>
                    </w:rPr>
                    <m:t>DL,cells</m:t>
                  </m:r>
                </m:sup>
              </m:sSubSup>
            </m:oMath>
            <w:r>
              <w:rPr>
                <w:lang w:eastAsia="zh-CN"/>
              </w:rPr>
              <w:t xml:space="preserve"> corresponding Rel-15 and Rel-16 PDCCH monitoring are needed. </w:t>
            </w:r>
          </w:p>
          <w:p w14:paraId="6050712C" w14:textId="4380FD3E" w:rsidR="00D54E3A" w:rsidRDefault="00D54E3A" w:rsidP="00C9563F">
            <w:pPr>
              <w:spacing w:beforeLines="50" w:before="120"/>
              <w:rPr>
                <w:lang w:eastAsia="zh-CN"/>
              </w:rPr>
            </w:pPr>
            <w:r>
              <w:rPr>
                <w:lang w:eastAsia="zh-CN"/>
              </w:rPr>
              <w:t>For the case of configuring Rel-16 monitoring capability only for both MCG and SCG, a separate paragraph is needed.</w:t>
            </w:r>
          </w:p>
          <w:p w14:paraId="0BFF1BA1" w14:textId="3E11A994" w:rsidR="00C9563F" w:rsidRDefault="00C9563F" w:rsidP="00C9563F">
            <w:pPr>
              <w:spacing w:beforeLines="50" w:before="120"/>
            </w:pPr>
            <w:r>
              <w:rPr>
                <w:lang w:eastAsia="zh-CN"/>
              </w:rPr>
              <w:t xml:space="preserve">In summary, the proposal may be </w:t>
            </w:r>
            <w:r w:rsidRPr="00806FEB">
              <w:rPr>
                <w:color w:val="FF0000"/>
                <w:lang w:eastAsia="zh-CN"/>
              </w:rPr>
              <w:t xml:space="preserve">modified </w:t>
            </w:r>
            <w:r>
              <w:rPr>
                <w:lang w:eastAsia="zh-CN"/>
              </w:rPr>
              <w:t>to:</w:t>
            </w:r>
          </w:p>
          <w:p w14:paraId="54D3ADD4" w14:textId="3B4790B7" w:rsidR="00C9563F" w:rsidRDefault="00C9563F" w:rsidP="00C9563F">
            <w:pPr>
              <w:spacing w:beforeLines="50" w:before="120"/>
            </w:pPr>
            <w:r>
              <w:t>----------------------------</w:t>
            </w:r>
          </w:p>
          <w:p w14:paraId="57C07CA6" w14:textId="77777777" w:rsidR="00C9563F" w:rsidRDefault="00C9563F" w:rsidP="00C9563F">
            <w:pPr>
              <w:spacing w:beforeLines="50" w:before="120"/>
            </w:pPr>
            <w:r w:rsidRPr="00754454">
              <w:t xml:space="preserve">For a UE configured with NR-DC operation </w:t>
            </w:r>
            <w:r w:rsidRPr="00754454">
              <w:rPr>
                <w:lang w:eastAsia="ko-KR"/>
              </w:rPr>
              <w:t>with a total of</w:t>
            </w:r>
            <w:r w:rsidRPr="00754454">
              <w:rPr>
                <w:noProof/>
                <w:position w:val="-10"/>
                <w:lang w:eastAsia="zh-CN"/>
              </w:rPr>
              <w:drawing>
                <wp:inline distT="0" distB="0" distL="0" distR="0" wp14:anchorId="3621D273" wp14:editId="4A936037">
                  <wp:extent cx="458470" cy="277495"/>
                  <wp:effectExtent l="0" t="0" r="0" b="825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8470" cy="277495"/>
                          </a:xfrm>
                          <a:prstGeom prst="rect">
                            <a:avLst/>
                          </a:prstGeom>
                          <a:noFill/>
                          <a:ln>
                            <a:noFill/>
                          </a:ln>
                        </pic:spPr>
                      </pic:pic>
                    </a:graphicData>
                  </a:graphic>
                </wp:inline>
              </w:drawing>
            </w:r>
            <w:r w:rsidRPr="00754454">
              <w:t xml:space="preserve"> downlink cells on both the MCG and the SCG, including </w:t>
            </w:r>
            <w:r w:rsidRPr="00806FEB">
              <w:rPr>
                <w:color w:val="FF0000"/>
              </w:rPr>
              <w:t xml:space="preserve">at least one downlink cell using Rel-15 PDCCH monitoring capability and </w:t>
            </w:r>
            <w:r w:rsidRPr="00754454">
              <w:t xml:space="preserve">at least one downlink cell using Rel-16 PDCCH monitoring capability, </w:t>
            </w:r>
          </w:p>
          <w:p w14:paraId="0E7AD5F5" w14:textId="77777777" w:rsidR="00C9563F" w:rsidRPr="00754454" w:rsidRDefault="00C9563F" w:rsidP="00C9563F">
            <w:pPr>
              <w:ind w:left="785" w:hanging="360"/>
            </w:pPr>
            <w:r w:rsidRPr="00754454">
              <w:rPr>
                <w:rFonts w:ascii="Symbol" w:eastAsia="等线" w:hAnsi="Symbol"/>
                <w:szCs w:val="20"/>
              </w:rPr>
              <w:lastRenderedPageBreak/>
              <w:t></w:t>
            </w:r>
            <w:r w:rsidRPr="00754454">
              <w:rPr>
                <w:rFonts w:eastAsia="等线"/>
                <w:szCs w:val="20"/>
              </w:rPr>
              <w:t>   </w:t>
            </w:r>
            <w:r w:rsidRPr="00754454">
              <w:t xml:space="preserve"> Introduce a new RRC parameter </w:t>
            </w:r>
            <w:r w:rsidRPr="00754454">
              <w:rPr>
                <w:i/>
                <w:lang w:eastAsia="ja-JP"/>
              </w:rPr>
              <w:t>pdcch-BlindDetection-r16</w:t>
            </w:r>
            <w:r w:rsidRPr="00754454">
              <w:t xml:space="preserve"> to indicate the reference number of cells for PDCCH blind detection for a group of serving cells using Rel-16 PDCCH monitoring capability in a CG. </w:t>
            </w:r>
          </w:p>
          <w:p w14:paraId="196ECFD4" w14:textId="77777777" w:rsidR="00C9563F" w:rsidRPr="00754454" w:rsidRDefault="00C9563F" w:rsidP="00C9563F">
            <w:pPr>
              <w:ind w:left="785" w:hanging="360"/>
            </w:pPr>
            <w:r w:rsidRPr="00754454">
              <w:rPr>
                <w:rFonts w:ascii="Symbol" w:eastAsia="等线" w:hAnsi="Symbol"/>
                <w:szCs w:val="20"/>
              </w:rPr>
              <w:t></w:t>
            </w:r>
            <w:r w:rsidRPr="00754454">
              <w:rPr>
                <w:rFonts w:eastAsia="等线"/>
                <w:szCs w:val="20"/>
              </w:rPr>
              <w:t>   </w:t>
            </w:r>
            <w:r w:rsidRPr="00754454">
              <w:t xml:space="preserve"> Introduce a new RRC parameter </w:t>
            </w:r>
            <w:r w:rsidRPr="00754454">
              <w:rPr>
                <w:i/>
                <w:lang w:eastAsia="ja-JP"/>
              </w:rPr>
              <w:t>pdcch-BlindDetection-r15</w:t>
            </w:r>
            <w:r w:rsidRPr="00754454">
              <w:t xml:space="preserve"> to indicate the reference number of cells for PDCCH blind detection for a group of serving cells using Rel-15 PDCCH monitoring capability in a CG. </w:t>
            </w:r>
          </w:p>
          <w:p w14:paraId="4B27B7DB" w14:textId="77777777" w:rsidR="00C9563F" w:rsidRDefault="00C9563F" w:rsidP="00C9563F">
            <w:pPr>
              <w:ind w:left="785" w:hanging="360"/>
              <w:rPr>
                <w:i/>
                <w:lang w:eastAsia="ja-JP"/>
              </w:rPr>
            </w:pPr>
            <w:r w:rsidRPr="00754454">
              <w:rPr>
                <w:rFonts w:ascii="Symbol" w:eastAsia="等线" w:hAnsi="Symbol"/>
                <w:szCs w:val="20"/>
              </w:rPr>
              <w:t></w:t>
            </w:r>
            <w:r w:rsidRPr="00754454">
              <w:rPr>
                <w:rFonts w:eastAsia="等线"/>
                <w:szCs w:val="20"/>
              </w:rPr>
              <w:t>   </w:t>
            </w:r>
            <w:r w:rsidRPr="00754454">
              <w:rPr>
                <w:i/>
                <w:lang w:eastAsia="ja-JP"/>
              </w:rPr>
              <w:t>pdcch-BlindDetection-r16</w:t>
            </w:r>
            <w:r w:rsidRPr="00754454">
              <w:rPr>
                <w:lang w:eastAsia="ja-JP"/>
              </w:rPr>
              <w:t xml:space="preserve"> for the MCG + </w:t>
            </w:r>
            <w:r w:rsidRPr="00754454">
              <w:rPr>
                <w:i/>
                <w:lang w:eastAsia="ja-JP"/>
              </w:rPr>
              <w:t>pdcch-BlindDetection-r16</w:t>
            </w:r>
            <w:r w:rsidRPr="00754454">
              <w:rPr>
                <w:lang w:eastAsia="ja-JP"/>
              </w:rPr>
              <w:t xml:space="preserve"> </w:t>
            </w:r>
            <w:r w:rsidRPr="00754454">
              <w:rPr>
                <w:lang w:eastAsia="ko-KR"/>
              </w:rPr>
              <w:t xml:space="preserve">for the SCG </w:t>
            </w:r>
            <w:r w:rsidRPr="00754454">
              <w:rPr>
                <w:lang w:eastAsia="ja-JP"/>
              </w:rPr>
              <w:t xml:space="preserve">&lt;= </w:t>
            </w:r>
            <w:r w:rsidRPr="00754454">
              <w:rPr>
                <w:i/>
                <w:lang w:eastAsia="ja-JP"/>
              </w:rPr>
              <w:t>pdcch-BlindDetectionCA</w:t>
            </w:r>
            <w:r w:rsidRPr="00754454">
              <w:rPr>
                <w:rFonts w:eastAsia="等线"/>
                <w:i/>
                <w:sz w:val="20"/>
                <w:szCs w:val="20"/>
              </w:rPr>
              <w:t>-r16</w:t>
            </w:r>
            <w:r w:rsidRPr="00754454">
              <w:rPr>
                <w:lang w:eastAsia="ja-JP"/>
              </w:rPr>
              <w:t xml:space="preserve">, if the UE reports </w:t>
            </w:r>
            <w:r w:rsidRPr="00754454">
              <w:rPr>
                <w:i/>
                <w:lang w:eastAsia="ja-JP"/>
              </w:rPr>
              <w:t>pdcch-BlindDetectionCA</w:t>
            </w:r>
            <w:r w:rsidRPr="00754454">
              <w:rPr>
                <w:rFonts w:eastAsia="等线"/>
                <w:i/>
                <w:sz w:val="20"/>
                <w:szCs w:val="20"/>
              </w:rPr>
              <w:t>-r16</w:t>
            </w:r>
            <w:r>
              <w:rPr>
                <w:iCs/>
                <w:lang w:eastAsia="ja-JP"/>
              </w:rPr>
              <w:t>, or</w:t>
            </w:r>
            <w:r w:rsidRPr="00754454">
              <w:rPr>
                <w:rFonts w:eastAsia="等线"/>
                <w:szCs w:val="20"/>
              </w:rPr>
              <w:t> </w:t>
            </w:r>
            <w:r w:rsidRPr="00754454">
              <w:rPr>
                <w:i/>
                <w:lang w:eastAsia="ja-JP"/>
              </w:rPr>
              <w:t>pdcch-BlindDetection-r16</w:t>
            </w:r>
            <w:r w:rsidRPr="00754454">
              <w:rPr>
                <w:lang w:eastAsia="ja-JP"/>
              </w:rPr>
              <w:t xml:space="preserve"> for the MCG + </w:t>
            </w:r>
            <w:r w:rsidRPr="00754454">
              <w:rPr>
                <w:i/>
                <w:lang w:eastAsia="ja-JP"/>
              </w:rPr>
              <w:t>pdcch-BlindDetection-r16</w:t>
            </w:r>
            <w:r w:rsidRPr="00754454">
              <w:rPr>
                <w:lang w:eastAsia="ja-JP"/>
              </w:rPr>
              <w:t xml:space="preserve"> </w:t>
            </w:r>
            <w:r w:rsidRPr="00754454">
              <w:rPr>
                <w:lang w:eastAsia="ko-KR"/>
              </w:rPr>
              <w:t xml:space="preserve">for the SCG </w:t>
            </w:r>
            <w:r w:rsidRPr="00754454">
              <w:rPr>
                <w:lang w:eastAsia="ja-JP"/>
              </w:rPr>
              <w:t xml:space="preserve">&lt;=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 xml:space="preserve">NR-DC, </m:t>
                  </m:r>
                  <m:r>
                    <w:rPr>
                      <w:rFonts w:ascii="Cambria Math" w:hAnsi="Cambria Math"/>
                      <w:color w:val="FF0000"/>
                      <w:lang w:eastAsia="zh-CN"/>
                    </w:rPr>
                    <m:t>r16</m:t>
                  </m:r>
                </m:sub>
                <m:sup>
                  <m:r>
                    <w:rPr>
                      <w:rFonts w:ascii="Cambria Math" w:hAnsi="Cambria Math"/>
                      <w:lang w:eastAsia="zh-CN"/>
                    </w:rPr>
                    <m:t>DL,cells</m:t>
                  </m:r>
                </m:sup>
              </m:sSubSup>
            </m:oMath>
            <w:r w:rsidRPr="00EF2B9F">
              <w:rPr>
                <w:lang w:eastAsia="ja-JP"/>
              </w:rPr>
              <w:t>,</w:t>
            </w:r>
            <w:r>
              <w:rPr>
                <w:lang w:eastAsia="ja-JP"/>
              </w:rPr>
              <w:t xml:space="preserve"> </w:t>
            </w:r>
            <w:r w:rsidRPr="00EF2B9F">
              <w:rPr>
                <w:lang w:eastAsia="ja-JP"/>
              </w:rPr>
              <w:t xml:space="preserve">if the UE does not report </w:t>
            </w:r>
            <w:r w:rsidRPr="00EF2B9F">
              <w:rPr>
                <w:i/>
                <w:iCs/>
                <w:lang w:eastAsia="ja-JP"/>
              </w:rPr>
              <w:t>pdcch-BlindDetectionCA</w:t>
            </w:r>
            <w:r w:rsidRPr="00754454">
              <w:rPr>
                <w:i/>
                <w:lang w:eastAsia="ja-JP"/>
              </w:rPr>
              <w:t>-r16</w:t>
            </w:r>
          </w:p>
          <w:p w14:paraId="4DC51D1B" w14:textId="77777777" w:rsidR="00C9563F" w:rsidRDefault="00C9563F" w:rsidP="00C9563F">
            <w:pPr>
              <w:ind w:left="785" w:hanging="360"/>
              <w:rPr>
                <w:rFonts w:eastAsia="MS Mincho"/>
                <w:iCs/>
                <w:lang w:eastAsia="ja-JP"/>
              </w:rPr>
            </w:pPr>
            <w:r w:rsidRPr="00754454">
              <w:rPr>
                <w:rFonts w:ascii="Symbol" w:eastAsia="等线" w:hAnsi="Symbol"/>
                <w:szCs w:val="20"/>
              </w:rPr>
              <w:t></w:t>
            </w:r>
            <w:r w:rsidRPr="00754454">
              <w:rPr>
                <w:rFonts w:eastAsia="等线"/>
                <w:szCs w:val="20"/>
              </w:rPr>
              <w:t>   </w:t>
            </w:r>
            <w:r w:rsidRPr="00754454">
              <w:rPr>
                <w:i/>
                <w:lang w:eastAsia="ja-JP"/>
              </w:rPr>
              <w:t>pdcch-BlindDetection-r1</w:t>
            </w:r>
            <w:r>
              <w:rPr>
                <w:i/>
                <w:lang w:eastAsia="ja-JP"/>
              </w:rPr>
              <w:t>5</w:t>
            </w:r>
            <w:r w:rsidRPr="00754454">
              <w:rPr>
                <w:lang w:eastAsia="ja-JP"/>
              </w:rPr>
              <w:t xml:space="preserve"> for the MCG + </w:t>
            </w:r>
            <w:r w:rsidRPr="00754454">
              <w:rPr>
                <w:i/>
                <w:lang w:eastAsia="ja-JP"/>
              </w:rPr>
              <w:t>pdcch-BlindDetection-r1</w:t>
            </w:r>
            <w:r>
              <w:rPr>
                <w:i/>
                <w:lang w:eastAsia="ja-JP"/>
              </w:rPr>
              <w:t>5</w:t>
            </w:r>
            <w:r w:rsidRPr="00754454">
              <w:rPr>
                <w:lang w:eastAsia="ja-JP"/>
              </w:rPr>
              <w:t xml:space="preserve"> </w:t>
            </w:r>
            <w:r w:rsidRPr="00754454">
              <w:rPr>
                <w:lang w:eastAsia="ko-KR"/>
              </w:rPr>
              <w:t xml:space="preserve">for the SCG </w:t>
            </w:r>
            <w:r w:rsidRPr="00754454">
              <w:rPr>
                <w:lang w:eastAsia="ja-JP"/>
              </w:rPr>
              <w:t xml:space="preserve">&lt;= </w:t>
            </w:r>
            <w:r w:rsidRPr="00754454">
              <w:rPr>
                <w:i/>
                <w:lang w:eastAsia="ja-JP"/>
              </w:rPr>
              <w:t>pdcch-BlindDetectionCA</w:t>
            </w:r>
            <w:r w:rsidRPr="00754454">
              <w:rPr>
                <w:rFonts w:eastAsia="等线"/>
                <w:i/>
                <w:sz w:val="20"/>
                <w:szCs w:val="20"/>
              </w:rPr>
              <w:t>-r1</w:t>
            </w:r>
            <w:r>
              <w:rPr>
                <w:rFonts w:eastAsia="等线"/>
                <w:i/>
                <w:sz w:val="20"/>
                <w:szCs w:val="20"/>
              </w:rPr>
              <w:t>5</w:t>
            </w:r>
            <w:r w:rsidRPr="00754454">
              <w:rPr>
                <w:lang w:eastAsia="ja-JP"/>
              </w:rPr>
              <w:t xml:space="preserve">, if the UE reports </w:t>
            </w:r>
            <w:r w:rsidRPr="00754454">
              <w:rPr>
                <w:i/>
                <w:lang w:eastAsia="ja-JP"/>
              </w:rPr>
              <w:t>pdcch-BlindDetectionCA</w:t>
            </w:r>
            <w:r w:rsidRPr="00754454">
              <w:rPr>
                <w:rFonts w:eastAsia="等线"/>
                <w:i/>
                <w:sz w:val="20"/>
                <w:szCs w:val="20"/>
              </w:rPr>
              <w:t>-r1</w:t>
            </w:r>
            <w:r>
              <w:rPr>
                <w:rFonts w:eastAsia="等线"/>
                <w:i/>
                <w:sz w:val="20"/>
                <w:szCs w:val="20"/>
              </w:rPr>
              <w:t>5</w:t>
            </w:r>
            <w:r>
              <w:rPr>
                <w:iCs/>
                <w:lang w:eastAsia="ja-JP"/>
              </w:rPr>
              <w:t>, or</w:t>
            </w:r>
            <w:r w:rsidRPr="00754454">
              <w:rPr>
                <w:rFonts w:eastAsia="等线"/>
                <w:szCs w:val="20"/>
              </w:rPr>
              <w:t> </w:t>
            </w:r>
            <w:r w:rsidRPr="00754454">
              <w:rPr>
                <w:i/>
                <w:lang w:eastAsia="ja-JP"/>
              </w:rPr>
              <w:t>pdcch-BlindDetection-r1</w:t>
            </w:r>
            <w:r>
              <w:rPr>
                <w:i/>
                <w:lang w:eastAsia="ja-JP"/>
              </w:rPr>
              <w:t>5</w:t>
            </w:r>
            <w:r w:rsidRPr="00754454">
              <w:rPr>
                <w:lang w:eastAsia="ja-JP"/>
              </w:rPr>
              <w:t xml:space="preserve"> for the MCG + </w:t>
            </w:r>
            <w:r w:rsidRPr="00754454">
              <w:rPr>
                <w:i/>
                <w:lang w:eastAsia="ja-JP"/>
              </w:rPr>
              <w:t>pdcch-BlindDetection-r1</w:t>
            </w:r>
            <w:r>
              <w:rPr>
                <w:i/>
                <w:lang w:eastAsia="ja-JP"/>
              </w:rPr>
              <w:t>5</w:t>
            </w:r>
            <w:r w:rsidRPr="00754454">
              <w:rPr>
                <w:lang w:eastAsia="ja-JP"/>
              </w:rPr>
              <w:t xml:space="preserve"> </w:t>
            </w:r>
            <w:r w:rsidRPr="00754454">
              <w:rPr>
                <w:lang w:eastAsia="ko-KR"/>
              </w:rPr>
              <w:t xml:space="preserve">for the SCG </w:t>
            </w:r>
            <w:r w:rsidRPr="00754454">
              <w:rPr>
                <w:lang w:eastAsia="ja-JP"/>
              </w:rPr>
              <w:t xml:space="preserve">&lt;=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 xml:space="preserve">NR-DC, </m:t>
                  </m:r>
                  <m:r>
                    <w:rPr>
                      <w:rFonts w:ascii="Cambria Math" w:hAnsi="Cambria Math"/>
                      <w:color w:val="FF0000"/>
                      <w:lang w:eastAsia="zh-CN"/>
                    </w:rPr>
                    <m:t>r15</m:t>
                  </m:r>
                </m:sub>
                <m:sup>
                  <m:r>
                    <w:rPr>
                      <w:rFonts w:ascii="Cambria Math" w:hAnsi="Cambria Math"/>
                      <w:lang w:eastAsia="zh-CN"/>
                    </w:rPr>
                    <m:t>DL,cells</m:t>
                  </m:r>
                </m:sup>
              </m:sSubSup>
            </m:oMath>
            <w:r w:rsidRPr="00EF2B9F">
              <w:rPr>
                <w:lang w:eastAsia="ja-JP"/>
              </w:rPr>
              <w:t>,</w:t>
            </w:r>
            <w:r>
              <w:rPr>
                <w:lang w:eastAsia="ja-JP"/>
              </w:rPr>
              <w:t xml:space="preserve"> </w:t>
            </w:r>
            <w:r w:rsidRPr="00EF2B9F">
              <w:rPr>
                <w:lang w:eastAsia="ja-JP"/>
              </w:rPr>
              <w:t xml:space="preserve">if the UE does not report </w:t>
            </w:r>
            <w:r w:rsidRPr="00EF2B9F">
              <w:rPr>
                <w:i/>
                <w:iCs/>
                <w:lang w:eastAsia="ja-JP"/>
              </w:rPr>
              <w:t>pdcch-BlindDetectionCA</w:t>
            </w:r>
            <w:r w:rsidRPr="00754454">
              <w:rPr>
                <w:i/>
                <w:lang w:eastAsia="ja-JP"/>
              </w:rPr>
              <w:t>-r1</w:t>
            </w:r>
            <w:r>
              <w:rPr>
                <w:i/>
                <w:lang w:eastAsia="ja-JP"/>
              </w:rPr>
              <w:t>5</w:t>
            </w:r>
          </w:p>
          <w:p w14:paraId="1DFA78C4" w14:textId="344DE9DB" w:rsidR="00C9563F" w:rsidRPr="00157A61" w:rsidRDefault="00C9563F" w:rsidP="00C9563F">
            <w:pPr>
              <w:spacing w:beforeLines="50" w:before="120"/>
              <w:rPr>
                <w:color w:val="FF0000"/>
              </w:rPr>
            </w:pPr>
            <w:r w:rsidRPr="00157A61">
              <w:rPr>
                <w:iCs/>
                <w:color w:val="FF0000"/>
                <w:kern w:val="2"/>
                <w:lang w:eastAsia="zh-CN"/>
              </w:rPr>
              <w:t xml:space="preserve">For UE </w:t>
            </w:r>
            <w:r w:rsidRPr="00157A61">
              <w:rPr>
                <w:iCs/>
                <w:color w:val="FF0000"/>
              </w:rPr>
              <w:t>configured</w:t>
            </w:r>
            <w:r w:rsidRPr="00157A61">
              <w:rPr>
                <w:color w:val="FF0000"/>
              </w:rPr>
              <w:t xml:space="preserve"> with NR-DC operation </w:t>
            </w:r>
            <w:r w:rsidRPr="00157A61">
              <w:rPr>
                <w:color w:val="FF0000"/>
                <w:lang w:eastAsia="ko-KR"/>
              </w:rPr>
              <w:t>with a total of</w:t>
            </w:r>
            <w:r>
              <w:rPr>
                <w:color w:val="FF0000"/>
                <w:lang w:eastAsia="ko-KR"/>
              </w:rPr>
              <w:t xml:space="preserve"> </w:t>
            </w:r>
            <m:oMath>
              <m:sSubSup>
                <m:sSubSupPr>
                  <m:ctrlPr>
                    <w:rPr>
                      <w:rFonts w:ascii="Cambria Math" w:hAnsi="Cambria Math"/>
                      <w:i/>
                      <w:color w:val="FF0000"/>
                      <w:lang w:eastAsia="zh-CN"/>
                    </w:rPr>
                  </m:ctrlPr>
                </m:sSubSupPr>
                <m:e>
                  <m:r>
                    <w:rPr>
                      <w:rFonts w:ascii="Cambria Math" w:hAnsi="Cambria Math"/>
                      <w:color w:val="FF0000"/>
                      <w:lang w:eastAsia="zh-CN"/>
                    </w:rPr>
                    <m:t>N</m:t>
                  </m:r>
                </m:e>
                <m:sub>
                  <m:r>
                    <w:rPr>
                      <w:rFonts w:ascii="Cambria Math" w:hAnsi="Cambria Math"/>
                      <w:color w:val="FF0000"/>
                      <w:lang w:eastAsia="zh-CN"/>
                    </w:rPr>
                    <m:t>NR-DC, r16</m:t>
                  </m:r>
                </m:sub>
                <m:sup>
                  <m:r>
                    <w:rPr>
                      <w:rFonts w:ascii="Cambria Math" w:hAnsi="Cambria Math"/>
                      <w:color w:val="FF0000"/>
                      <w:lang w:eastAsia="zh-CN"/>
                    </w:rPr>
                    <m:t>DL,cells</m:t>
                  </m:r>
                </m:sup>
              </m:sSubSup>
            </m:oMath>
            <w:r w:rsidRPr="00157A61">
              <w:rPr>
                <w:color w:val="FF0000"/>
              </w:rPr>
              <w:t xml:space="preserve"> downlink cells on both the MCG and the SCG, including only downlink cell using Rel-16 PDCCH monitoring capability, </w:t>
            </w:r>
          </w:p>
          <w:p w14:paraId="2CF7B685" w14:textId="77777777" w:rsidR="00C9563F" w:rsidRPr="00157A61" w:rsidRDefault="00C9563F" w:rsidP="00C9563F">
            <w:pPr>
              <w:ind w:left="785" w:hanging="360"/>
              <w:rPr>
                <w:i/>
                <w:color w:val="FF0000"/>
                <w:lang w:eastAsia="ja-JP"/>
              </w:rPr>
            </w:pPr>
            <w:r w:rsidRPr="00157A61">
              <w:rPr>
                <w:rFonts w:ascii="Symbol" w:eastAsia="等线" w:hAnsi="Symbol"/>
                <w:color w:val="FF0000"/>
                <w:szCs w:val="20"/>
              </w:rPr>
              <w:t></w:t>
            </w:r>
            <w:r w:rsidRPr="00157A61">
              <w:rPr>
                <w:rFonts w:eastAsia="等线"/>
                <w:color w:val="FF0000"/>
                <w:szCs w:val="20"/>
              </w:rPr>
              <w:t>   </w:t>
            </w:r>
            <w:r w:rsidRPr="00157A61">
              <w:rPr>
                <w:i/>
                <w:color w:val="FF0000"/>
                <w:lang w:eastAsia="ja-JP"/>
              </w:rPr>
              <w:t>pdcch-BlindDetection-r16</w:t>
            </w:r>
            <w:r w:rsidRPr="00157A61">
              <w:rPr>
                <w:color w:val="FF0000"/>
                <w:lang w:eastAsia="ja-JP"/>
              </w:rPr>
              <w:t xml:space="preserve"> for the MCG + </w:t>
            </w:r>
            <w:r w:rsidRPr="00157A61">
              <w:rPr>
                <w:i/>
                <w:color w:val="FF0000"/>
                <w:lang w:eastAsia="ja-JP"/>
              </w:rPr>
              <w:t>pdcch-BlindDetection-r16</w:t>
            </w:r>
            <w:r w:rsidRPr="00157A61">
              <w:rPr>
                <w:color w:val="FF0000"/>
                <w:lang w:eastAsia="ja-JP"/>
              </w:rPr>
              <w:t xml:space="preserve"> </w:t>
            </w:r>
            <w:r w:rsidRPr="00157A61">
              <w:rPr>
                <w:color w:val="FF0000"/>
                <w:lang w:eastAsia="ko-KR"/>
              </w:rPr>
              <w:t xml:space="preserve">for the SCG </w:t>
            </w:r>
            <w:r w:rsidRPr="00157A61">
              <w:rPr>
                <w:color w:val="FF0000"/>
                <w:lang w:eastAsia="ja-JP"/>
              </w:rPr>
              <w:t xml:space="preserve">&lt;= </w:t>
            </w:r>
            <w:r w:rsidRPr="00157A61">
              <w:rPr>
                <w:i/>
                <w:color w:val="FF0000"/>
                <w:lang w:eastAsia="ja-JP"/>
              </w:rPr>
              <w:t>pdcch-BlindDetectionCA</w:t>
            </w:r>
            <w:r w:rsidRPr="00157A61">
              <w:rPr>
                <w:rFonts w:eastAsia="等线"/>
                <w:i/>
                <w:color w:val="FF0000"/>
                <w:sz w:val="20"/>
                <w:szCs w:val="20"/>
              </w:rPr>
              <w:t>-r16</w:t>
            </w:r>
            <w:r w:rsidRPr="00157A61">
              <w:rPr>
                <w:color w:val="FF0000"/>
                <w:lang w:eastAsia="ja-JP"/>
              </w:rPr>
              <w:t xml:space="preserve">, if the UE reports </w:t>
            </w:r>
            <w:r w:rsidRPr="00157A61">
              <w:rPr>
                <w:i/>
                <w:color w:val="FF0000"/>
                <w:lang w:eastAsia="ja-JP"/>
              </w:rPr>
              <w:t>pdcch-BlindDetectionCA</w:t>
            </w:r>
            <w:r w:rsidRPr="00157A61">
              <w:rPr>
                <w:rFonts w:eastAsia="等线"/>
                <w:i/>
                <w:color w:val="FF0000"/>
                <w:sz w:val="20"/>
                <w:szCs w:val="20"/>
              </w:rPr>
              <w:t>-r16</w:t>
            </w:r>
            <w:r w:rsidRPr="00157A61">
              <w:rPr>
                <w:iCs/>
                <w:color w:val="FF0000"/>
                <w:lang w:eastAsia="ja-JP"/>
              </w:rPr>
              <w:t>, or</w:t>
            </w:r>
            <w:r w:rsidRPr="00157A61">
              <w:rPr>
                <w:rFonts w:eastAsia="等线"/>
                <w:color w:val="FF0000"/>
                <w:szCs w:val="20"/>
              </w:rPr>
              <w:t> </w:t>
            </w:r>
            <w:r w:rsidRPr="00157A61">
              <w:rPr>
                <w:i/>
                <w:color w:val="FF0000"/>
                <w:lang w:eastAsia="ja-JP"/>
              </w:rPr>
              <w:t>pdcch-BlindDetection-r16</w:t>
            </w:r>
            <w:r w:rsidRPr="00157A61">
              <w:rPr>
                <w:color w:val="FF0000"/>
                <w:lang w:eastAsia="ja-JP"/>
              </w:rPr>
              <w:t xml:space="preserve"> for the MCG + </w:t>
            </w:r>
            <w:r w:rsidRPr="00157A61">
              <w:rPr>
                <w:i/>
                <w:color w:val="FF0000"/>
                <w:lang w:eastAsia="ja-JP"/>
              </w:rPr>
              <w:t>pdcch-BlindDetection-r16</w:t>
            </w:r>
            <w:r w:rsidRPr="00157A61">
              <w:rPr>
                <w:color w:val="FF0000"/>
                <w:lang w:eastAsia="ja-JP"/>
              </w:rPr>
              <w:t xml:space="preserve"> </w:t>
            </w:r>
            <w:r w:rsidRPr="00157A61">
              <w:rPr>
                <w:color w:val="FF0000"/>
                <w:lang w:eastAsia="ko-KR"/>
              </w:rPr>
              <w:t xml:space="preserve">for the SCG </w:t>
            </w:r>
            <w:r w:rsidRPr="00157A61">
              <w:rPr>
                <w:color w:val="FF0000"/>
                <w:lang w:eastAsia="ja-JP"/>
              </w:rPr>
              <w:t xml:space="preserve">&lt;= </w:t>
            </w:r>
            <m:oMath>
              <m:sSubSup>
                <m:sSubSupPr>
                  <m:ctrlPr>
                    <w:rPr>
                      <w:rFonts w:ascii="Cambria Math" w:hAnsi="Cambria Math"/>
                      <w:i/>
                      <w:color w:val="FF0000"/>
                      <w:lang w:eastAsia="zh-CN"/>
                    </w:rPr>
                  </m:ctrlPr>
                </m:sSubSupPr>
                <m:e>
                  <m:r>
                    <w:rPr>
                      <w:rFonts w:ascii="Cambria Math" w:hAnsi="Cambria Math"/>
                      <w:color w:val="FF0000"/>
                      <w:lang w:eastAsia="zh-CN"/>
                    </w:rPr>
                    <m:t>N</m:t>
                  </m:r>
                </m:e>
                <m:sub>
                  <m:r>
                    <w:rPr>
                      <w:rFonts w:ascii="Cambria Math" w:hAnsi="Cambria Math"/>
                      <w:color w:val="FF0000"/>
                      <w:lang w:eastAsia="zh-CN"/>
                    </w:rPr>
                    <m:t>NR-DC, r16</m:t>
                  </m:r>
                </m:sub>
                <m:sup>
                  <m:r>
                    <w:rPr>
                      <w:rFonts w:ascii="Cambria Math" w:hAnsi="Cambria Math"/>
                      <w:color w:val="FF0000"/>
                      <w:lang w:eastAsia="zh-CN"/>
                    </w:rPr>
                    <m:t>DL,cells</m:t>
                  </m:r>
                </m:sup>
              </m:sSubSup>
            </m:oMath>
            <w:r w:rsidRPr="00157A61">
              <w:rPr>
                <w:color w:val="FF0000"/>
                <w:lang w:eastAsia="ja-JP"/>
              </w:rPr>
              <w:t xml:space="preserve">, if the UE does not report </w:t>
            </w:r>
            <w:r w:rsidRPr="00157A61">
              <w:rPr>
                <w:i/>
                <w:iCs/>
                <w:color w:val="FF0000"/>
                <w:lang w:eastAsia="ja-JP"/>
              </w:rPr>
              <w:t>pdcch-BlindDetectionCA</w:t>
            </w:r>
            <w:r w:rsidRPr="00157A61">
              <w:rPr>
                <w:i/>
                <w:color w:val="FF0000"/>
                <w:lang w:eastAsia="ja-JP"/>
              </w:rPr>
              <w:t>-r16</w:t>
            </w:r>
          </w:p>
          <w:p w14:paraId="5BFF2E4E" w14:textId="77777777" w:rsidR="00C9563F" w:rsidRDefault="00C9563F" w:rsidP="00C9563F">
            <w:pPr>
              <w:spacing w:beforeLines="50" w:before="120"/>
            </w:pPr>
            <w:r>
              <w:t>----------------------------</w:t>
            </w:r>
          </w:p>
          <w:p w14:paraId="29872A3D" w14:textId="009FB03C" w:rsidR="0014524B" w:rsidRPr="00C9563F" w:rsidRDefault="0014524B" w:rsidP="00C9563F">
            <w:pPr>
              <w:spacing w:beforeLines="50" w:before="120"/>
              <w:rPr>
                <w:iCs/>
                <w:kern w:val="2"/>
                <w:lang w:eastAsia="zh-CN"/>
              </w:rPr>
            </w:pPr>
            <w:r w:rsidRPr="0014524B">
              <w:rPr>
                <w:rFonts w:hint="eastAsia"/>
                <w:iCs/>
                <w:color w:val="7030A0"/>
                <w:kern w:val="2"/>
                <w:lang w:eastAsia="zh-CN"/>
              </w:rPr>
              <w:t>C</w:t>
            </w:r>
            <w:r w:rsidRPr="0014524B">
              <w:rPr>
                <w:iCs/>
                <w:color w:val="7030A0"/>
                <w:kern w:val="2"/>
                <w:lang w:eastAsia="zh-CN"/>
              </w:rPr>
              <w:t>hengyan&gt;</w:t>
            </w:r>
            <w:r>
              <w:rPr>
                <w:iCs/>
                <w:color w:val="7030A0"/>
                <w:kern w:val="2"/>
                <w:lang w:eastAsia="zh-CN"/>
              </w:rPr>
              <w:t xml:space="preserve"> The first two bullets are applied to both case 2 and case 3. The last two bullets I agree the medication needed.</w:t>
            </w:r>
          </w:p>
        </w:tc>
      </w:tr>
      <w:tr w:rsidR="00C9563F" w:rsidRPr="00626CE3" w14:paraId="6046E1EC" w14:textId="77777777" w:rsidTr="002B4B4F">
        <w:tc>
          <w:tcPr>
            <w:tcW w:w="2113" w:type="dxa"/>
            <w:tcBorders>
              <w:top w:val="single" w:sz="4" w:space="0" w:color="auto"/>
              <w:left w:val="single" w:sz="4" w:space="0" w:color="auto"/>
              <w:bottom w:val="single" w:sz="4" w:space="0" w:color="auto"/>
              <w:right w:val="single" w:sz="4" w:space="0" w:color="auto"/>
            </w:tcBorders>
          </w:tcPr>
          <w:p w14:paraId="2B287C38" w14:textId="2A20E415" w:rsidR="00C9563F" w:rsidRPr="007573C3" w:rsidRDefault="003D50B0" w:rsidP="00C9563F">
            <w:pPr>
              <w:spacing w:beforeLines="50" w:before="120"/>
              <w:rPr>
                <w:iCs/>
                <w:kern w:val="2"/>
                <w:lang w:eastAsia="zh-CN"/>
              </w:rPr>
            </w:pPr>
            <w:r w:rsidRPr="007573C3">
              <w:rPr>
                <w:iCs/>
                <w:kern w:val="2"/>
                <w:lang w:eastAsia="zh-CN"/>
              </w:rPr>
              <w:lastRenderedPageBreak/>
              <w:t>Qualcomm</w:t>
            </w:r>
          </w:p>
        </w:tc>
        <w:tc>
          <w:tcPr>
            <w:tcW w:w="7194" w:type="dxa"/>
            <w:tcBorders>
              <w:top w:val="single" w:sz="4" w:space="0" w:color="auto"/>
              <w:left w:val="single" w:sz="4" w:space="0" w:color="auto"/>
              <w:bottom w:val="single" w:sz="4" w:space="0" w:color="auto"/>
              <w:right w:val="single" w:sz="4" w:space="0" w:color="auto"/>
            </w:tcBorders>
          </w:tcPr>
          <w:p w14:paraId="5BDD941F" w14:textId="77777777" w:rsidR="00C9563F" w:rsidRDefault="003D50B0" w:rsidP="00C9563F">
            <w:pPr>
              <w:spacing w:beforeLines="50" w:before="120"/>
              <w:rPr>
                <w:iCs/>
                <w:lang w:eastAsia="ja-JP"/>
              </w:rPr>
            </w:pPr>
            <w:r w:rsidRPr="007573C3">
              <w:rPr>
                <w:iCs/>
                <w:kern w:val="2"/>
                <w:lang w:eastAsia="zh-CN"/>
              </w:rPr>
              <w:t xml:space="preserve">We think that similar to CA, the </w:t>
            </w:r>
            <w:r w:rsidR="007573C3" w:rsidRPr="007573C3">
              <w:rPr>
                <w:iCs/>
                <w:kern w:val="2"/>
                <w:lang w:eastAsia="zh-CN"/>
              </w:rPr>
              <w:t xml:space="preserve">parameters </w:t>
            </w:r>
            <w:r w:rsidR="007573C3" w:rsidRPr="007573C3">
              <w:rPr>
                <w:iCs/>
                <w:lang w:eastAsia="ja-JP"/>
              </w:rPr>
              <w:t xml:space="preserve">pdcch-BlindDetection-r16 and pdcch-BlindDetection-r15 should be separately reported for Case 2 and Case 3 signaling. </w:t>
            </w:r>
            <w:r w:rsidR="005653AE">
              <w:rPr>
                <w:iCs/>
                <w:lang w:eastAsia="ja-JP"/>
              </w:rPr>
              <w:t xml:space="preserve">Also, for Case 2 and Case 3, N_NR-DC parameter should </w:t>
            </w:r>
            <w:r w:rsidR="003401ED">
              <w:rPr>
                <w:iCs/>
                <w:lang w:eastAsia="ja-JP"/>
              </w:rPr>
              <w:t>have a subscript to indicate which case and which Rel. capability they are referring too.</w:t>
            </w:r>
          </w:p>
          <w:p w14:paraId="5E88411D" w14:textId="77777777" w:rsidR="0014524B" w:rsidRDefault="0014524B" w:rsidP="00C9563F">
            <w:pPr>
              <w:spacing w:beforeLines="50" w:before="120"/>
              <w:rPr>
                <w:iCs/>
                <w:lang w:eastAsia="ja-JP"/>
              </w:rPr>
            </w:pPr>
          </w:p>
          <w:p w14:paraId="4B3235CD" w14:textId="0005AE9C" w:rsidR="0014524B" w:rsidRPr="007573C3" w:rsidRDefault="0014524B" w:rsidP="00C9563F">
            <w:pPr>
              <w:spacing w:beforeLines="50" w:before="120"/>
              <w:rPr>
                <w:iCs/>
                <w:kern w:val="2"/>
                <w:lang w:eastAsia="zh-CN"/>
              </w:rPr>
            </w:pPr>
            <w:r w:rsidRPr="0014524B">
              <w:rPr>
                <w:rFonts w:hint="eastAsia"/>
                <w:iCs/>
                <w:color w:val="7030A0"/>
                <w:kern w:val="2"/>
                <w:lang w:eastAsia="zh-CN"/>
              </w:rPr>
              <w:t>C</w:t>
            </w:r>
            <w:r w:rsidRPr="0014524B">
              <w:rPr>
                <w:iCs/>
                <w:color w:val="7030A0"/>
                <w:kern w:val="2"/>
                <w:lang w:eastAsia="zh-CN"/>
              </w:rPr>
              <w:t>hengyan&gt;</w:t>
            </w:r>
            <w:r>
              <w:rPr>
                <w:iCs/>
                <w:color w:val="7030A0"/>
                <w:kern w:val="2"/>
                <w:lang w:eastAsia="zh-CN"/>
              </w:rPr>
              <w:t xml:space="preserve"> As reply to Ericsson. </w:t>
            </w:r>
          </w:p>
        </w:tc>
      </w:tr>
      <w:tr w:rsidR="009D4E19" w:rsidRPr="00004C3F" w14:paraId="7AB6F3B3" w14:textId="77777777" w:rsidTr="002B4B4F">
        <w:tc>
          <w:tcPr>
            <w:tcW w:w="2113" w:type="dxa"/>
            <w:tcBorders>
              <w:top w:val="single" w:sz="4" w:space="0" w:color="auto"/>
              <w:left w:val="single" w:sz="4" w:space="0" w:color="auto"/>
              <w:bottom w:val="single" w:sz="4" w:space="0" w:color="auto"/>
              <w:right w:val="single" w:sz="4" w:space="0" w:color="auto"/>
            </w:tcBorders>
          </w:tcPr>
          <w:p w14:paraId="1A55FC85" w14:textId="0BEAB056" w:rsidR="009D4E19" w:rsidRPr="00004C3F" w:rsidRDefault="009D4E19" w:rsidP="009D4E19">
            <w:pPr>
              <w:spacing w:beforeLines="50" w:before="120"/>
              <w:rPr>
                <w:i/>
                <w:kern w:val="2"/>
                <w:lang w:eastAsia="zh-CN"/>
              </w:rPr>
            </w:pPr>
            <w:r w:rsidRPr="008902C7">
              <w:rPr>
                <w:i/>
                <w:color w:val="00B0F0"/>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321D6C96" w14:textId="77777777" w:rsidR="005C4FDB" w:rsidRDefault="009D4E19" w:rsidP="009D4E19">
            <w:pPr>
              <w:spacing w:beforeLines="50" w:before="120"/>
              <w:rPr>
                <w:i/>
                <w:color w:val="00B0F0"/>
                <w:kern w:val="2"/>
                <w:lang w:eastAsia="zh-CN"/>
              </w:rPr>
            </w:pPr>
            <w:r w:rsidRPr="008902C7">
              <w:rPr>
                <w:i/>
                <w:color w:val="00B0F0"/>
                <w:kern w:val="2"/>
                <w:lang w:eastAsia="zh-CN"/>
              </w:rPr>
              <w:t xml:space="preserve">We are fine with the proposal. </w:t>
            </w:r>
          </w:p>
          <w:p w14:paraId="6FC52F5D" w14:textId="57DF71CB" w:rsidR="009D4E19" w:rsidRPr="00004C3F" w:rsidRDefault="009D4E19" w:rsidP="009D4E19">
            <w:pPr>
              <w:spacing w:beforeLines="50" w:before="120"/>
              <w:rPr>
                <w:i/>
                <w:kern w:val="2"/>
                <w:lang w:eastAsia="zh-CN"/>
              </w:rPr>
            </w:pPr>
            <w:r>
              <w:rPr>
                <w:i/>
                <w:color w:val="00B0F0"/>
                <w:kern w:val="2"/>
                <w:lang w:eastAsia="zh-CN"/>
              </w:rPr>
              <w:t xml:space="preserve">In our understanding </w:t>
            </w:r>
            <w:r w:rsidR="0065464A">
              <w:rPr>
                <w:i/>
                <w:color w:val="00B0F0"/>
                <w:kern w:val="2"/>
                <w:lang w:eastAsia="zh-CN"/>
              </w:rPr>
              <w:t xml:space="preserve">the proposal is about configuration from the gNB for </w:t>
            </w:r>
            <w:r w:rsidR="00253C8A">
              <w:rPr>
                <w:i/>
                <w:color w:val="00B0F0"/>
                <w:kern w:val="2"/>
                <w:lang w:eastAsia="zh-CN"/>
              </w:rPr>
              <w:t xml:space="preserve">scaling of the BD/CCE limits, and these would automatically be configured separately between Cases 2 and 3 as these cases cannot </w:t>
            </w:r>
            <w:r w:rsidR="005C4FDB">
              <w:rPr>
                <w:i/>
                <w:color w:val="00B0F0"/>
                <w:kern w:val="2"/>
                <w:lang w:eastAsia="zh-CN"/>
              </w:rPr>
              <w:t>be configured simultaneously.</w:t>
            </w:r>
          </w:p>
        </w:tc>
      </w:tr>
      <w:tr w:rsidR="009E22D7" w:rsidRPr="00004C3F" w14:paraId="0F2643E4" w14:textId="77777777" w:rsidTr="002B4B4F">
        <w:tc>
          <w:tcPr>
            <w:tcW w:w="2113" w:type="dxa"/>
            <w:tcBorders>
              <w:top w:val="single" w:sz="4" w:space="0" w:color="auto"/>
              <w:left w:val="single" w:sz="4" w:space="0" w:color="auto"/>
              <w:bottom w:val="single" w:sz="4" w:space="0" w:color="auto"/>
              <w:right w:val="single" w:sz="4" w:space="0" w:color="auto"/>
            </w:tcBorders>
          </w:tcPr>
          <w:p w14:paraId="3C5BF58C" w14:textId="5776C32B" w:rsidR="009E22D7" w:rsidRPr="009E22D7" w:rsidRDefault="009E22D7" w:rsidP="009D4E19">
            <w:pPr>
              <w:spacing w:beforeLines="50" w:before="120"/>
              <w:rPr>
                <w:i/>
                <w:kern w:val="2"/>
                <w:lang w:eastAsia="zh-CN"/>
              </w:rPr>
            </w:pPr>
            <w:r w:rsidRPr="009E22D7">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FE3BEEF" w14:textId="77777777" w:rsidR="009E22D7" w:rsidRDefault="009E22D7" w:rsidP="009D4E19">
            <w:pPr>
              <w:spacing w:beforeLines="50" w:before="120"/>
              <w:rPr>
                <w:kern w:val="2"/>
                <w:lang w:eastAsia="zh-CN"/>
              </w:rPr>
            </w:pPr>
            <w:r w:rsidRPr="009E22D7">
              <w:rPr>
                <w:kern w:val="2"/>
                <w:lang w:eastAsia="zh-CN"/>
              </w:rPr>
              <w:t>Support the proposal and the update from E</w:t>
            </w:r>
            <w:r>
              <w:rPr>
                <w:kern w:val="2"/>
                <w:lang w:eastAsia="zh-CN"/>
              </w:rPr>
              <w:t>ricsson</w:t>
            </w:r>
            <w:r w:rsidRPr="009E22D7">
              <w:rPr>
                <w:kern w:val="2"/>
                <w:lang w:eastAsia="zh-CN"/>
              </w:rPr>
              <w:t xml:space="preserve">. </w:t>
            </w:r>
          </w:p>
          <w:p w14:paraId="2EE7D6C0" w14:textId="00D614AC" w:rsidR="009E22D7" w:rsidRPr="009E22D7" w:rsidRDefault="009E22D7" w:rsidP="009D4E19">
            <w:pPr>
              <w:spacing w:beforeLines="50" w:before="120"/>
              <w:rPr>
                <w:kern w:val="2"/>
                <w:lang w:eastAsia="zh-CN"/>
              </w:rPr>
            </w:pPr>
            <w:r w:rsidRPr="009E22D7">
              <w:rPr>
                <w:kern w:val="2"/>
                <w:lang w:eastAsia="zh-CN"/>
              </w:rPr>
              <w:t>Same understanding as Qualcomm that this is an extension of Rel-15.</w:t>
            </w:r>
          </w:p>
        </w:tc>
      </w:tr>
    </w:tbl>
    <w:p w14:paraId="220A8E75" w14:textId="135FC1E5" w:rsidR="00FA5E31" w:rsidRDefault="00CA4B79" w:rsidP="005856FB">
      <w:pPr>
        <w:ind w:left="785" w:hanging="360"/>
        <w:rPr>
          <w:bCs/>
          <w:lang w:eastAsia="zh-CN"/>
        </w:rPr>
      </w:pPr>
      <w:r w:rsidRPr="00CA4B79">
        <w:rPr>
          <w:i/>
        </w:rPr>
        <w:t xml:space="preserve"> </w:t>
      </w:r>
    </w:p>
    <w:p w14:paraId="5C6046CD" w14:textId="3F1EBA0D" w:rsidR="00902AE3" w:rsidRPr="003D71A6" w:rsidRDefault="00902AE3" w:rsidP="00902AE3">
      <w:pPr>
        <w:pStyle w:val="4"/>
        <w:numPr>
          <w:ilvl w:val="0"/>
          <w:numId w:val="0"/>
        </w:numPr>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C</w:t>
      </w:r>
      <w:r w:rsidRPr="003D71A6">
        <w:rPr>
          <w:u w:val="single"/>
          <w:lang w:eastAsia="zh-CN"/>
        </w:rPr>
        <w:t>-</w:t>
      </w:r>
      <w:r>
        <w:rPr>
          <w:u w:val="single"/>
          <w:lang w:eastAsia="zh-CN"/>
        </w:rPr>
        <w:t>6</w:t>
      </w:r>
      <w:r w:rsidRPr="003D71A6">
        <w:rPr>
          <w:u w:val="single"/>
          <w:lang w:eastAsia="zh-CN"/>
        </w:rPr>
        <w:t xml:space="preserve">  </w:t>
      </w:r>
    </w:p>
    <w:p w14:paraId="74891883" w14:textId="77777777" w:rsidR="00902AE3" w:rsidRPr="004C675F" w:rsidRDefault="00902AE3" w:rsidP="00902AE3">
      <w:pPr>
        <w:pStyle w:val="af1"/>
        <w:numPr>
          <w:ilvl w:val="0"/>
          <w:numId w:val="3"/>
        </w:numPr>
        <w:spacing w:line="259" w:lineRule="auto"/>
        <w:rPr>
          <w:i/>
        </w:rPr>
      </w:pPr>
      <w:r w:rsidRPr="007956E3">
        <w:rPr>
          <w:b/>
          <w:i/>
          <w:color w:val="000000" w:themeColor="text1"/>
          <w:lang w:val="en-GB" w:eastAsia="zh-CN"/>
        </w:rPr>
        <w:t>Support</w:t>
      </w:r>
      <w:r>
        <w:rPr>
          <w:i/>
          <w:color w:val="000000" w:themeColor="text1"/>
          <w:lang w:val="en-GB" w:eastAsia="zh-CN"/>
        </w:rPr>
        <w:t>:</w:t>
      </w:r>
      <w:r>
        <w:rPr>
          <w:i/>
          <w:color w:val="0000FF"/>
          <w:lang w:val="en-GB" w:eastAsia="zh-CN"/>
        </w:rPr>
        <w:t xml:space="preserve"> Ericsson, Qualcomm, Huawei/HiSilicon, Samsung</w:t>
      </w:r>
    </w:p>
    <w:p w14:paraId="4A7E44F6" w14:textId="61C7DD63" w:rsidR="00902AE3" w:rsidRPr="00A8055E" w:rsidRDefault="00902AE3" w:rsidP="00902AE3">
      <w:pPr>
        <w:pStyle w:val="af1"/>
        <w:numPr>
          <w:ilvl w:val="0"/>
          <w:numId w:val="3"/>
        </w:numPr>
        <w:spacing w:line="259" w:lineRule="auto"/>
        <w:rPr>
          <w:i/>
        </w:rPr>
      </w:pPr>
      <w:r>
        <w:rPr>
          <w:b/>
          <w:i/>
          <w:color w:val="000000" w:themeColor="text1"/>
          <w:lang w:val="en-GB" w:eastAsia="zh-CN"/>
        </w:rPr>
        <w:lastRenderedPageBreak/>
        <w:t>Feature lead:</w:t>
      </w:r>
      <w:r w:rsidR="001E567B">
        <w:rPr>
          <w:i/>
        </w:rPr>
        <w:t xml:space="preserve"> It seems the proposal is agreeable with modification on the denotation. </w:t>
      </w:r>
      <w:r>
        <w:rPr>
          <w:i/>
        </w:rPr>
        <w:t xml:space="preserve"> </w:t>
      </w:r>
    </w:p>
    <w:p w14:paraId="66E438B4" w14:textId="77777777" w:rsidR="00902AE3" w:rsidRDefault="00902AE3" w:rsidP="001E567B">
      <w:pPr>
        <w:rPr>
          <w:bCs/>
          <w:lang w:eastAsia="zh-CN"/>
        </w:rPr>
      </w:pPr>
    </w:p>
    <w:p w14:paraId="53F5B8BC" w14:textId="77777777" w:rsidR="000853A4" w:rsidRPr="00576360" w:rsidRDefault="000853A4" w:rsidP="001E567B">
      <w:pPr>
        <w:rPr>
          <w:rFonts w:hint="eastAsia"/>
          <w:bCs/>
          <w:lang w:eastAsia="zh-CN"/>
        </w:rPr>
      </w:pPr>
    </w:p>
    <w:p w14:paraId="04B8E60C" w14:textId="4BC6784C" w:rsidR="00CB2A00" w:rsidRPr="00F705E7" w:rsidRDefault="00CB2A00" w:rsidP="00CB2A00">
      <w:pPr>
        <w:rPr>
          <w:bCs/>
          <w:lang w:eastAsia="zh-CN"/>
        </w:rPr>
      </w:pPr>
      <w:r w:rsidRPr="00FA5E31">
        <w:rPr>
          <w:b/>
          <w:bCs/>
          <w:lang w:eastAsia="zh-CN"/>
        </w:rPr>
        <w:t>Question C-6-</w:t>
      </w:r>
      <w:r>
        <w:rPr>
          <w:b/>
          <w:bCs/>
          <w:lang w:eastAsia="zh-CN"/>
        </w:rPr>
        <w:t>2</w:t>
      </w:r>
      <w:r>
        <w:rPr>
          <w:bCs/>
          <w:lang w:eastAsia="zh-CN"/>
        </w:rPr>
        <w:t>: Whether</w:t>
      </w:r>
      <w:r w:rsidR="00282875">
        <w:rPr>
          <w:bCs/>
          <w:lang w:eastAsia="zh-CN"/>
        </w:rPr>
        <w:t>/how</w:t>
      </w:r>
      <w:r>
        <w:rPr>
          <w:bCs/>
          <w:lang w:eastAsia="zh-CN"/>
        </w:rPr>
        <w:t xml:space="preserve"> to </w:t>
      </w:r>
      <w:r w:rsidR="00072B0F">
        <w:rPr>
          <w:bCs/>
          <w:lang w:eastAsia="zh-CN"/>
        </w:rPr>
        <w:t>report the capability of CC limits</w:t>
      </w:r>
      <w:r>
        <w:rPr>
          <w:bCs/>
          <w:lang w:eastAsia="zh-CN"/>
        </w:rPr>
        <w:t xml:space="preserve"> for </w:t>
      </w:r>
      <w:r w:rsidR="00072B0F">
        <w:rPr>
          <w:bCs/>
          <w:lang w:eastAsia="zh-CN"/>
        </w:rPr>
        <w:t>NR-DC</w:t>
      </w:r>
      <w:r w:rsidR="00186AD0">
        <w:rPr>
          <w:bCs/>
          <w:lang w:eastAsia="zh-CN"/>
        </w:rPr>
        <w:t xml:space="preserve"> operation</w:t>
      </w:r>
      <w:r w:rsidR="00072B0F">
        <w:rPr>
          <w:bCs/>
          <w:lang w:eastAsia="zh-CN"/>
        </w:rPr>
        <w:t xml:space="preserve"> </w:t>
      </w:r>
      <w:r w:rsidR="00072B0F" w:rsidRPr="00072B0F">
        <w:rPr>
          <w:b/>
          <w:bCs/>
          <w:lang w:eastAsia="zh-CN"/>
        </w:rPr>
        <w:t>separately from CA</w:t>
      </w:r>
      <w:r w:rsidR="00186AD0">
        <w:rPr>
          <w:b/>
          <w:bCs/>
          <w:lang w:eastAsia="zh-CN"/>
        </w:rPr>
        <w:t xml:space="preserve"> operation</w:t>
      </w:r>
      <w:r w:rsidR="00072B0F">
        <w:rPr>
          <w:bCs/>
          <w:lang w:eastAsia="zh-CN"/>
        </w:rPr>
        <w:t xml:space="preserve"> for the following cases</w:t>
      </w:r>
      <w:r>
        <w:rPr>
          <w:bCs/>
          <w:lang w:eastAsia="zh-CN"/>
        </w:rPr>
        <w:t>?</w:t>
      </w:r>
    </w:p>
    <w:p w14:paraId="445E0F55" w14:textId="77777777" w:rsidR="00CB2A00" w:rsidRDefault="00CB2A00" w:rsidP="00CB2A00">
      <w:pPr>
        <w:ind w:left="785" w:hanging="360"/>
        <w:rPr>
          <w:bCs/>
          <w:lang w:eastAsia="zh-CN"/>
        </w:rPr>
      </w:pPr>
      <w:r w:rsidRPr="00F94B0B">
        <w:rPr>
          <w:rFonts w:ascii="Symbol" w:eastAsia="等线" w:hAnsi="Symbol"/>
          <w:szCs w:val="20"/>
        </w:rPr>
        <w:t></w:t>
      </w:r>
      <w:r w:rsidRPr="00F94B0B">
        <w:rPr>
          <w:rFonts w:eastAsia="等线"/>
          <w:szCs w:val="20"/>
        </w:rPr>
        <w:t>    </w:t>
      </w:r>
      <w:r w:rsidRPr="00197F11">
        <w:rPr>
          <w:rFonts w:eastAsia="等线"/>
          <w:b/>
          <w:szCs w:val="20"/>
        </w:rPr>
        <w:t>Case 1</w:t>
      </w:r>
      <w:r>
        <w:rPr>
          <w:rFonts w:eastAsia="等线"/>
          <w:szCs w:val="20"/>
        </w:rPr>
        <w:t xml:space="preserve">: A UE configured with all serving cell(s) </w:t>
      </w:r>
      <w:r>
        <w:rPr>
          <w:bCs/>
          <w:lang w:eastAsia="zh-CN"/>
        </w:rPr>
        <w:t>using Rel-15 PDCCH monitoring capability</w:t>
      </w:r>
    </w:p>
    <w:p w14:paraId="677F19D3" w14:textId="77777777" w:rsidR="00CB2A00" w:rsidRDefault="00CB2A00" w:rsidP="00CB2A00">
      <w:pPr>
        <w:ind w:left="785" w:hanging="360"/>
        <w:rPr>
          <w:bCs/>
          <w:lang w:eastAsia="zh-CN"/>
        </w:rPr>
      </w:pPr>
      <w:r w:rsidRPr="00F94B0B">
        <w:rPr>
          <w:rFonts w:ascii="Symbol" w:eastAsia="等线" w:hAnsi="Symbol"/>
          <w:szCs w:val="20"/>
        </w:rPr>
        <w:t></w:t>
      </w:r>
      <w:r w:rsidRPr="00F94B0B">
        <w:rPr>
          <w:rFonts w:eastAsia="等线"/>
          <w:szCs w:val="20"/>
        </w:rPr>
        <w:t>    </w:t>
      </w:r>
      <w:r w:rsidRPr="00197F11">
        <w:rPr>
          <w:rFonts w:eastAsia="等线"/>
          <w:b/>
          <w:szCs w:val="20"/>
        </w:rPr>
        <w:t xml:space="preserve">Case </w:t>
      </w:r>
      <w:r>
        <w:rPr>
          <w:rFonts w:eastAsia="等线"/>
          <w:b/>
          <w:szCs w:val="20"/>
        </w:rPr>
        <w:t>2</w:t>
      </w:r>
      <w:r>
        <w:rPr>
          <w:rFonts w:eastAsia="等线"/>
          <w:szCs w:val="20"/>
        </w:rPr>
        <w:t xml:space="preserve">: A UE configured with all serving cell(s) </w:t>
      </w:r>
      <w:r>
        <w:rPr>
          <w:bCs/>
          <w:lang w:eastAsia="zh-CN"/>
        </w:rPr>
        <w:t>using Rel-16 PDCCH monitoring capability</w:t>
      </w:r>
    </w:p>
    <w:p w14:paraId="120EADB7" w14:textId="77777777" w:rsidR="00CB2A00" w:rsidRPr="00D0048E" w:rsidRDefault="00CB2A00" w:rsidP="00CB2A00">
      <w:pPr>
        <w:ind w:left="785" w:hanging="360"/>
        <w:rPr>
          <w:bCs/>
          <w:lang w:eastAsia="zh-CN"/>
        </w:rPr>
      </w:pPr>
      <w:r w:rsidRPr="00F94B0B">
        <w:rPr>
          <w:rFonts w:ascii="Symbol" w:eastAsia="等线" w:hAnsi="Symbol"/>
          <w:szCs w:val="20"/>
        </w:rPr>
        <w:t></w:t>
      </w:r>
      <w:r w:rsidRPr="00F94B0B">
        <w:rPr>
          <w:rFonts w:eastAsia="等线"/>
          <w:szCs w:val="20"/>
        </w:rPr>
        <w:t>    </w:t>
      </w:r>
      <w:r w:rsidRPr="00197F11">
        <w:rPr>
          <w:rFonts w:eastAsia="等线"/>
          <w:b/>
          <w:szCs w:val="20"/>
        </w:rPr>
        <w:t xml:space="preserve">Case </w:t>
      </w:r>
      <w:r>
        <w:rPr>
          <w:rFonts w:eastAsia="等线"/>
          <w:b/>
          <w:szCs w:val="20"/>
        </w:rPr>
        <w:t>3</w:t>
      </w:r>
      <w:r>
        <w:rPr>
          <w:rFonts w:eastAsia="等线"/>
          <w:szCs w:val="20"/>
        </w:rPr>
        <w:t xml:space="preserve">: A UE configured with </w:t>
      </w:r>
      <w:r w:rsidRPr="00656F43">
        <w:rPr>
          <w:iCs/>
          <w:szCs w:val="20"/>
          <w:lang w:eastAsia="zh-CN"/>
        </w:rPr>
        <w:t>Rel-15 monitoring capability and Rel-16 monitoring capability on different serving cell</w:t>
      </w:r>
    </w:p>
    <w:p w14:paraId="0CAD1658" w14:textId="7606FA2F" w:rsidR="00513F9C" w:rsidRDefault="00513F9C" w:rsidP="00F00B26">
      <w:pPr>
        <w:rPr>
          <w:bCs/>
          <w:lang w:eastAsia="zh-CN"/>
        </w:rPr>
      </w:pPr>
    </w:p>
    <w:p w14:paraId="5B1A1F15" w14:textId="1D06ECB3" w:rsidR="00CB2A00" w:rsidRPr="00CB2A00" w:rsidRDefault="00CB2A00" w:rsidP="00CB2A00">
      <w:pPr>
        <w:widowControl w:val="0"/>
        <w:autoSpaceDE/>
        <w:autoSpaceDN/>
        <w:adjustRightInd/>
        <w:snapToGrid/>
        <w:spacing w:afterLines="50"/>
        <w:rPr>
          <w:color w:val="000000"/>
          <w:kern w:val="2"/>
          <w:lang w:eastAsia="zh-CN"/>
        </w:rPr>
      </w:pPr>
      <w:r w:rsidRPr="000B06E6">
        <w:rPr>
          <w:rFonts w:hint="eastAsia"/>
          <w:color w:val="000000"/>
          <w:kern w:val="2"/>
          <w:lang w:eastAsia="zh-CN"/>
        </w:rPr>
        <w:t>I</w:t>
      </w:r>
      <w:r w:rsidRPr="000B06E6">
        <w:rPr>
          <w:color w:val="000000"/>
          <w:kern w:val="2"/>
          <w:lang w:eastAsia="zh-CN"/>
        </w:rPr>
        <w:t>n</w:t>
      </w:r>
      <w:r>
        <w:rPr>
          <w:color w:val="000000"/>
          <w:kern w:val="2"/>
          <w:lang w:eastAsia="zh-CN"/>
        </w:rPr>
        <w:t xml:space="preserve"> Rel-15, as shown in the following text in section 10 in TS 38.213, </w:t>
      </w:r>
      <w:r>
        <w:rPr>
          <w:i/>
        </w:rPr>
        <w:t xml:space="preserve">UE </w:t>
      </w:r>
      <w:r w:rsidRPr="00C15147">
        <w:rPr>
          <w:b/>
          <w:i/>
        </w:rPr>
        <w:t>may</w:t>
      </w:r>
      <w:r>
        <w:rPr>
          <w:i/>
        </w:rPr>
        <w:t xml:space="preserve"> report the CC limit for MCG and SCG separately</w:t>
      </w:r>
      <w:r>
        <w:rPr>
          <w:color w:val="000000"/>
          <w:kern w:val="2"/>
          <w:lang w:eastAsia="zh-CN"/>
        </w:rPr>
        <w:t xml:space="preserve">. </w:t>
      </w:r>
    </w:p>
    <w:tbl>
      <w:tblPr>
        <w:tblStyle w:val="ad"/>
        <w:tblW w:w="9625" w:type="dxa"/>
        <w:jc w:val="center"/>
        <w:tblLook w:val="04A0" w:firstRow="1" w:lastRow="0" w:firstColumn="1" w:lastColumn="0" w:noHBand="0" w:noVBand="1"/>
      </w:tblPr>
      <w:tblGrid>
        <w:gridCol w:w="9625"/>
      </w:tblGrid>
      <w:tr w:rsidR="00CB2A00" w:rsidRPr="00FC130A" w14:paraId="32E105F7" w14:textId="77777777" w:rsidTr="002B4B4F">
        <w:trPr>
          <w:jc w:val="center"/>
        </w:trPr>
        <w:tc>
          <w:tcPr>
            <w:tcW w:w="9625" w:type="dxa"/>
          </w:tcPr>
          <w:p w14:paraId="1427520E" w14:textId="77777777" w:rsidR="00CB2A00" w:rsidRPr="000B06E6" w:rsidRDefault="00CB2A00" w:rsidP="002B4B4F">
            <w:pPr>
              <w:rPr>
                <w:i/>
                <w:lang w:eastAsia="zh-CN"/>
              </w:rPr>
            </w:pPr>
            <w:r w:rsidRPr="000B06E6">
              <w:rPr>
                <w:rFonts w:hint="eastAsia"/>
                <w:i/>
                <w:lang w:eastAsia="zh-CN"/>
              </w:rPr>
              <w:t>S</w:t>
            </w:r>
            <w:r w:rsidRPr="000B06E6">
              <w:rPr>
                <w:i/>
                <w:lang w:eastAsia="zh-CN"/>
              </w:rPr>
              <w:t>ection</w:t>
            </w:r>
            <w:r>
              <w:rPr>
                <w:i/>
                <w:lang w:eastAsia="zh-CN"/>
              </w:rPr>
              <w:t xml:space="preserve"> 10 in TS 38.213</w:t>
            </w:r>
            <w:r w:rsidRPr="000B06E6">
              <w:rPr>
                <w:i/>
                <w:lang w:eastAsia="zh-CN"/>
              </w:rPr>
              <w:t xml:space="preserve"> </w:t>
            </w:r>
          </w:p>
          <w:p w14:paraId="4383AC5E" w14:textId="77777777" w:rsidR="00CB2A00" w:rsidRDefault="00CB2A00" w:rsidP="002B4B4F">
            <w:pPr>
              <w:rPr>
                <w:lang w:eastAsia="ko-KR"/>
              </w:rPr>
            </w:pPr>
          </w:p>
          <w:p w14:paraId="21F389B0" w14:textId="77777777" w:rsidR="00CB2A00" w:rsidRPr="00322E5D" w:rsidRDefault="00CB2A00" w:rsidP="00CB2A00">
            <w:pPr>
              <w:rPr>
                <w:iCs/>
                <w:sz w:val="20"/>
                <w:szCs w:val="20"/>
                <w:lang w:eastAsia="ja-JP"/>
              </w:rPr>
            </w:pPr>
            <w:r w:rsidRPr="00322E5D">
              <w:rPr>
                <w:sz w:val="20"/>
                <w:szCs w:val="20"/>
                <w:lang w:eastAsia="ko-KR"/>
              </w:rPr>
              <w:t xml:space="preserve">For NR-DC operation, </w:t>
            </w:r>
            <w:r w:rsidRPr="00322E5D">
              <w:rPr>
                <w:sz w:val="20"/>
                <w:szCs w:val="20"/>
              </w:rPr>
              <w:t xml:space="preserve">the UE may indicate, through </w:t>
            </w:r>
            <w:r w:rsidRPr="00322E5D">
              <w:rPr>
                <w:i/>
                <w:sz w:val="20"/>
                <w:szCs w:val="20"/>
              </w:rPr>
              <w:t>pdcch-</w:t>
            </w:r>
            <w:r w:rsidRPr="00322E5D">
              <w:rPr>
                <w:i/>
                <w:iCs/>
                <w:sz w:val="20"/>
                <w:szCs w:val="20"/>
                <w:lang w:eastAsia="ja-JP"/>
              </w:rPr>
              <w:t>BlindDetectionMCG-UE</w:t>
            </w:r>
            <w:r w:rsidRPr="00322E5D">
              <w:rPr>
                <w:sz w:val="20"/>
                <w:szCs w:val="20"/>
                <w:lang w:eastAsia="ja-JP"/>
              </w:rPr>
              <w:t xml:space="preserve"> and </w:t>
            </w:r>
            <w:r w:rsidRPr="00322E5D">
              <w:rPr>
                <w:i/>
                <w:iCs/>
                <w:sz w:val="20"/>
                <w:szCs w:val="20"/>
                <w:lang w:eastAsia="ja-JP"/>
              </w:rPr>
              <w:t>pdcch-BlindDetectionSCG-UE</w:t>
            </w:r>
            <w:r w:rsidRPr="00322E5D">
              <w:rPr>
                <w:sz w:val="20"/>
                <w:szCs w:val="20"/>
                <w:lang w:eastAsia="ja-JP"/>
              </w:rPr>
              <w:t xml:space="preserve">, respective maximum values for </w:t>
            </w:r>
            <w:r w:rsidRPr="00322E5D">
              <w:rPr>
                <w:i/>
                <w:iCs/>
                <w:sz w:val="20"/>
                <w:szCs w:val="20"/>
                <w:lang w:eastAsia="ja-JP"/>
              </w:rPr>
              <w:t>pdcch-BlindDetection</w:t>
            </w:r>
            <w:r w:rsidRPr="00322E5D">
              <w:rPr>
                <w:sz w:val="20"/>
                <w:szCs w:val="20"/>
                <w:lang w:eastAsia="ja-JP"/>
              </w:rPr>
              <w:t xml:space="preserve"> for the MCG and </w:t>
            </w:r>
            <w:r w:rsidRPr="00322E5D">
              <w:rPr>
                <w:i/>
                <w:iCs/>
                <w:sz w:val="20"/>
                <w:szCs w:val="20"/>
                <w:lang w:eastAsia="ja-JP"/>
              </w:rPr>
              <w:t>pdcch-BlindDetection</w:t>
            </w:r>
            <w:r w:rsidRPr="00322E5D">
              <w:rPr>
                <w:iCs/>
                <w:sz w:val="20"/>
                <w:szCs w:val="20"/>
                <w:lang w:eastAsia="ja-JP"/>
              </w:rPr>
              <w:t xml:space="preserve"> for the SCG. </w:t>
            </w:r>
          </w:p>
          <w:p w14:paraId="16F5E035" w14:textId="77777777" w:rsidR="00CB2A00" w:rsidRPr="00322E5D" w:rsidRDefault="00CB2A00" w:rsidP="00CB2A00">
            <w:pPr>
              <w:rPr>
                <w:iCs/>
                <w:sz w:val="20"/>
                <w:szCs w:val="20"/>
                <w:lang w:eastAsia="ja-JP"/>
              </w:rPr>
            </w:pPr>
            <w:r w:rsidRPr="00322E5D">
              <w:rPr>
                <w:sz w:val="20"/>
                <w:szCs w:val="20"/>
                <w:lang w:eastAsia="ja-JP"/>
              </w:rPr>
              <w:t xml:space="preserve">If the UE reports </w:t>
            </w:r>
            <w:r w:rsidRPr="00322E5D">
              <w:rPr>
                <w:i/>
                <w:iCs/>
                <w:sz w:val="20"/>
                <w:szCs w:val="20"/>
                <w:lang w:eastAsia="ja-JP"/>
              </w:rPr>
              <w:t>pdcch-BlindDetectionCA</w:t>
            </w:r>
            <w:r w:rsidRPr="00322E5D">
              <w:rPr>
                <w:iCs/>
                <w:sz w:val="20"/>
                <w:szCs w:val="20"/>
                <w:lang w:eastAsia="ja-JP"/>
              </w:rPr>
              <w:t xml:space="preserve">, </w:t>
            </w:r>
          </w:p>
          <w:p w14:paraId="71A71EBA" w14:textId="77777777" w:rsidR="00CB2A00" w:rsidRPr="00322E5D" w:rsidRDefault="00CB2A00" w:rsidP="00CB2A00">
            <w:pPr>
              <w:pStyle w:val="B1"/>
              <w:rPr>
                <w:lang w:eastAsia="ja-JP"/>
              </w:rPr>
            </w:pPr>
            <w:r w:rsidRPr="00322E5D">
              <w:rPr>
                <w:lang w:eastAsia="ja-JP"/>
              </w:rPr>
              <w:t>-</w:t>
            </w:r>
            <w:r w:rsidRPr="00322E5D">
              <w:rPr>
                <w:lang w:eastAsia="ja-JP"/>
              </w:rPr>
              <w:tab/>
              <w:t xml:space="preserve">the value range of </w:t>
            </w:r>
            <w:r w:rsidRPr="00322E5D">
              <w:rPr>
                <w:rFonts w:eastAsia="等线"/>
                <w:i/>
                <w:lang w:eastAsia="ja-JP"/>
              </w:rPr>
              <w:t>pdcch-BlindDetectionMCG-UE</w:t>
            </w:r>
            <w:r w:rsidRPr="00322E5D">
              <w:rPr>
                <w:rFonts w:eastAsia="等线"/>
                <w:lang w:eastAsia="ja-JP"/>
              </w:rPr>
              <w:t xml:space="preserve"> or of </w:t>
            </w:r>
            <w:r w:rsidRPr="00322E5D">
              <w:rPr>
                <w:rFonts w:eastAsia="等线"/>
                <w:i/>
                <w:lang w:eastAsia="ja-JP"/>
              </w:rPr>
              <w:t>pdcch-BlindDetectionSCG-UE</w:t>
            </w:r>
            <w:r w:rsidRPr="00322E5D">
              <w:rPr>
                <w:lang w:eastAsia="ja-JP"/>
              </w:rPr>
              <w:t xml:space="preserve"> is [1, …, </w:t>
            </w:r>
            <w:r w:rsidRPr="00322E5D">
              <w:rPr>
                <w:i/>
                <w:iCs/>
                <w:lang w:eastAsia="ja-JP"/>
              </w:rPr>
              <w:t>pdcch-BlindDetectionCA</w:t>
            </w:r>
            <w:r w:rsidRPr="00322E5D">
              <w:rPr>
                <w:iCs/>
                <w:lang w:eastAsia="ja-JP"/>
              </w:rPr>
              <w:t>-</w:t>
            </w:r>
            <w:r w:rsidRPr="00322E5D">
              <w:rPr>
                <w:lang w:eastAsia="ja-JP"/>
              </w:rPr>
              <w:t xml:space="preserve">1], and </w:t>
            </w:r>
          </w:p>
          <w:p w14:paraId="3352BEBB" w14:textId="77777777" w:rsidR="00CB2A00" w:rsidRPr="00322E5D" w:rsidRDefault="00CB2A00" w:rsidP="00CB2A00">
            <w:pPr>
              <w:pStyle w:val="B1"/>
              <w:rPr>
                <w:iCs/>
                <w:lang w:eastAsia="ja-JP"/>
              </w:rPr>
            </w:pPr>
            <w:r w:rsidRPr="00322E5D">
              <w:rPr>
                <w:iCs/>
                <w:lang w:eastAsia="ja-JP"/>
              </w:rPr>
              <w:t>-</w:t>
            </w:r>
            <w:r w:rsidRPr="00322E5D">
              <w:rPr>
                <w:iCs/>
                <w:lang w:eastAsia="ja-JP"/>
              </w:rPr>
              <w:tab/>
            </w:r>
            <w:r w:rsidRPr="00322E5D">
              <w:rPr>
                <w:i/>
                <w:iCs/>
                <w:lang w:eastAsia="ja-JP"/>
              </w:rPr>
              <w:t>pdcch-BlindDetectionMCG-UE</w:t>
            </w:r>
            <w:r w:rsidRPr="00322E5D">
              <w:rPr>
                <w:lang w:eastAsia="ja-JP"/>
              </w:rPr>
              <w:t xml:space="preserve"> + </w:t>
            </w:r>
            <w:r w:rsidRPr="00322E5D">
              <w:rPr>
                <w:i/>
                <w:iCs/>
                <w:lang w:eastAsia="ja-JP"/>
              </w:rPr>
              <w:t>pdcch-BlindDetectionSCG-UE</w:t>
            </w:r>
            <w:r w:rsidRPr="00322E5D">
              <w:rPr>
                <w:iCs/>
                <w:lang w:eastAsia="ja-JP"/>
              </w:rPr>
              <w:t xml:space="preserve"> &gt;= </w:t>
            </w:r>
            <w:r w:rsidRPr="00322E5D">
              <w:rPr>
                <w:i/>
                <w:iCs/>
                <w:lang w:eastAsia="ja-JP"/>
              </w:rPr>
              <w:t>pdcch-BlindDetectionCA</w:t>
            </w:r>
            <w:r w:rsidRPr="00322E5D">
              <w:rPr>
                <w:iCs/>
                <w:lang w:eastAsia="ja-JP"/>
              </w:rPr>
              <w:t xml:space="preserve">. </w:t>
            </w:r>
          </w:p>
          <w:p w14:paraId="086BDAD6" w14:textId="77777777" w:rsidR="00CB2A00" w:rsidRPr="00322E5D" w:rsidRDefault="00CB2A00" w:rsidP="00CB2A00">
            <w:pPr>
              <w:rPr>
                <w:iCs/>
                <w:sz w:val="20"/>
                <w:szCs w:val="20"/>
                <w:lang w:eastAsia="ja-JP"/>
              </w:rPr>
            </w:pPr>
            <w:r w:rsidRPr="00322E5D">
              <w:rPr>
                <w:iCs/>
                <w:sz w:val="20"/>
                <w:szCs w:val="20"/>
                <w:lang w:eastAsia="ja-JP"/>
              </w:rPr>
              <w:t>Otherwise,</w:t>
            </w:r>
            <w:r w:rsidRPr="00322E5D">
              <w:rPr>
                <w:sz w:val="20"/>
                <w:szCs w:val="20"/>
              </w:rPr>
              <w:t xml:space="preserve"> if </w:t>
            </w:r>
            <w:r w:rsidRPr="00322E5D">
              <w:rPr>
                <w:noProof/>
                <w:position w:val="-12"/>
                <w:sz w:val="20"/>
                <w:szCs w:val="20"/>
                <w:lang w:eastAsia="zh-CN"/>
              </w:rPr>
              <w:drawing>
                <wp:inline distT="0" distB="0" distL="0" distR="0" wp14:anchorId="1477AADE" wp14:editId="4DE2BB79">
                  <wp:extent cx="552450" cy="277495"/>
                  <wp:effectExtent l="0" t="0" r="0" b="825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2450" cy="277495"/>
                          </a:xfrm>
                          <a:prstGeom prst="rect">
                            <a:avLst/>
                          </a:prstGeom>
                          <a:noFill/>
                          <a:ln>
                            <a:noFill/>
                          </a:ln>
                        </pic:spPr>
                      </pic:pic>
                    </a:graphicData>
                  </a:graphic>
                </wp:inline>
              </w:drawing>
            </w:r>
            <w:r w:rsidRPr="00322E5D">
              <w:rPr>
                <w:sz w:val="20"/>
                <w:szCs w:val="20"/>
              </w:rPr>
              <w:t> is a maximum total number of downlink cells that the UE can be configured on both the MCG and the SCG as described in [10, TS 38.133],</w:t>
            </w:r>
          </w:p>
          <w:p w14:paraId="2CB7017C" w14:textId="77777777" w:rsidR="00CB2A00" w:rsidRPr="00322E5D" w:rsidRDefault="00CB2A00" w:rsidP="00CB2A00">
            <w:pPr>
              <w:pStyle w:val="B1"/>
              <w:rPr>
                <w:lang w:eastAsia="ja-JP"/>
              </w:rPr>
            </w:pPr>
            <w:r w:rsidRPr="00322E5D">
              <w:rPr>
                <w:lang w:eastAsia="ja-JP"/>
              </w:rPr>
              <w:t>-</w:t>
            </w:r>
            <w:r w:rsidRPr="00322E5D">
              <w:rPr>
                <w:lang w:eastAsia="ja-JP"/>
              </w:rPr>
              <w:tab/>
              <w:t xml:space="preserve">the value range of </w:t>
            </w:r>
            <w:r w:rsidRPr="00322E5D">
              <w:rPr>
                <w:rFonts w:eastAsia="等线"/>
                <w:i/>
                <w:lang w:eastAsia="ja-JP"/>
              </w:rPr>
              <w:t>pdcch-BlindDetectionMCG-UE</w:t>
            </w:r>
            <w:r w:rsidRPr="00322E5D">
              <w:rPr>
                <w:rFonts w:eastAsia="等线"/>
                <w:lang w:eastAsia="ja-JP"/>
              </w:rPr>
              <w:t xml:space="preserve"> or of </w:t>
            </w:r>
            <w:r w:rsidRPr="00322E5D">
              <w:rPr>
                <w:rFonts w:eastAsia="等线"/>
                <w:i/>
                <w:lang w:eastAsia="ja-JP"/>
              </w:rPr>
              <w:t>pdcch-BlindDetectionSCG-UE</w:t>
            </w:r>
            <w:r w:rsidRPr="00322E5D">
              <w:rPr>
                <w:lang w:eastAsia="ja-JP"/>
              </w:rPr>
              <w:t xml:space="preserve"> is [1, 2, 3],</w:t>
            </w:r>
          </w:p>
          <w:p w14:paraId="532AFAB6" w14:textId="20C181E1" w:rsidR="00CB2A00" w:rsidRPr="00CB2A00" w:rsidRDefault="00CB2A00" w:rsidP="00CB2A00">
            <w:pPr>
              <w:pStyle w:val="B1"/>
            </w:pPr>
            <w:r w:rsidRPr="00322E5D">
              <w:rPr>
                <w:iCs/>
                <w:lang w:eastAsia="ja-JP"/>
              </w:rPr>
              <w:t>-</w:t>
            </w:r>
            <w:r w:rsidRPr="00322E5D">
              <w:rPr>
                <w:iCs/>
                <w:lang w:eastAsia="ja-JP"/>
              </w:rPr>
              <w:tab/>
            </w:r>
            <w:r w:rsidRPr="00322E5D">
              <w:rPr>
                <w:i/>
                <w:iCs/>
                <w:lang w:eastAsia="ja-JP"/>
              </w:rPr>
              <w:t>pdcch-BlindDetectionMCG-UE</w:t>
            </w:r>
            <w:r w:rsidRPr="00322E5D">
              <w:rPr>
                <w:lang w:eastAsia="ja-JP"/>
              </w:rPr>
              <w:t xml:space="preserve"> + </w:t>
            </w:r>
            <w:r w:rsidRPr="00322E5D">
              <w:rPr>
                <w:i/>
                <w:iCs/>
                <w:lang w:eastAsia="ja-JP"/>
              </w:rPr>
              <w:t>pdcch-BlindDetectionSCG-UE</w:t>
            </w:r>
            <w:r w:rsidRPr="00322E5D">
              <w:rPr>
                <w:iCs/>
                <w:lang w:eastAsia="ja-JP"/>
              </w:rPr>
              <w:t xml:space="preserve"> &gt;= </w:t>
            </w:r>
            <w:r w:rsidRPr="00322E5D">
              <w:rPr>
                <w:noProof/>
                <w:position w:val="-12"/>
                <w:lang w:val="en-US" w:eastAsia="zh-CN"/>
              </w:rPr>
              <w:drawing>
                <wp:inline distT="0" distB="0" distL="0" distR="0" wp14:anchorId="0E3EECF9" wp14:editId="1F15C208">
                  <wp:extent cx="552450" cy="277495"/>
                  <wp:effectExtent l="0" t="0" r="0" b="825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2450" cy="277495"/>
                          </a:xfrm>
                          <a:prstGeom prst="rect">
                            <a:avLst/>
                          </a:prstGeom>
                          <a:noFill/>
                          <a:ln>
                            <a:noFill/>
                          </a:ln>
                        </pic:spPr>
                      </pic:pic>
                    </a:graphicData>
                  </a:graphic>
                </wp:inline>
              </w:drawing>
            </w:r>
            <w:r w:rsidRPr="00322E5D">
              <w:t>.</w:t>
            </w:r>
          </w:p>
        </w:tc>
      </w:tr>
    </w:tbl>
    <w:p w14:paraId="271CEB6D" w14:textId="77777777" w:rsidR="004D614E" w:rsidRPr="00D321FE" w:rsidRDefault="004D614E" w:rsidP="00516FD1">
      <w:pPr>
        <w:rPr>
          <w:lang w:eastAsia="zh-CN"/>
        </w:rPr>
      </w:pPr>
    </w:p>
    <w:p w14:paraId="3118D1A0" w14:textId="7A9105D9" w:rsidR="004F7C0B" w:rsidRPr="008915A8" w:rsidRDefault="004F7C0B" w:rsidP="004F7C0B">
      <w:pPr>
        <w:spacing w:beforeLines="50" w:before="120"/>
        <w:rPr>
          <w:lang w:eastAsia="zh-CN"/>
        </w:rPr>
      </w:pPr>
      <w:r>
        <w:rPr>
          <w:b/>
          <w:lang w:eastAsia="zh-CN"/>
        </w:rPr>
        <w:t xml:space="preserve">Companies are encouraged to provide your views on </w:t>
      </w:r>
      <w:r w:rsidR="00E72402">
        <w:rPr>
          <w:b/>
          <w:lang w:eastAsia="zh-CN"/>
        </w:rPr>
        <w:t>the above question</w:t>
      </w:r>
      <w:r w:rsidRPr="00FA69C6">
        <w:rPr>
          <w:b/>
          <w:lang w:eastAsia="zh-CN"/>
        </w:rPr>
        <w:t>.</w:t>
      </w:r>
      <w:r>
        <w:rPr>
          <w:b/>
          <w:lang w:eastAsia="zh-CN"/>
        </w:rPr>
        <w:t xml:space="preserve"> </w:t>
      </w:r>
    </w:p>
    <w:tbl>
      <w:tblPr>
        <w:tblStyle w:val="ad"/>
        <w:tblW w:w="0" w:type="auto"/>
        <w:tblLook w:val="04A0" w:firstRow="1" w:lastRow="0" w:firstColumn="1" w:lastColumn="0" w:noHBand="0" w:noVBand="1"/>
      </w:tblPr>
      <w:tblGrid>
        <w:gridCol w:w="2113"/>
        <w:gridCol w:w="7194"/>
      </w:tblGrid>
      <w:tr w:rsidR="004F7C0B" w:rsidRPr="00004C3F" w14:paraId="2B5BF8F3" w14:textId="77777777" w:rsidTr="00FE265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02EBD72" w14:textId="77777777" w:rsidR="004F7C0B" w:rsidRPr="00004C3F" w:rsidRDefault="004F7C0B" w:rsidP="00FE265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C267B7B" w14:textId="77777777" w:rsidR="004F7C0B" w:rsidRPr="00004C3F" w:rsidRDefault="004F7C0B" w:rsidP="00FE2658">
            <w:pPr>
              <w:spacing w:beforeLines="50" w:before="120"/>
              <w:rPr>
                <w:i/>
                <w:kern w:val="2"/>
                <w:lang w:eastAsia="zh-CN"/>
              </w:rPr>
            </w:pPr>
            <w:r w:rsidRPr="00004C3F">
              <w:rPr>
                <w:i/>
                <w:kern w:val="2"/>
                <w:lang w:eastAsia="zh-CN"/>
              </w:rPr>
              <w:t>View</w:t>
            </w:r>
          </w:p>
        </w:tc>
      </w:tr>
      <w:tr w:rsidR="00C9563F" w:rsidRPr="00C9563F" w14:paraId="57BF4B03" w14:textId="77777777" w:rsidTr="002B4B4F">
        <w:tc>
          <w:tcPr>
            <w:tcW w:w="2113" w:type="dxa"/>
            <w:tcBorders>
              <w:top w:val="single" w:sz="4" w:space="0" w:color="auto"/>
              <w:left w:val="single" w:sz="4" w:space="0" w:color="auto"/>
              <w:bottom w:val="single" w:sz="4" w:space="0" w:color="auto"/>
              <w:right w:val="single" w:sz="4" w:space="0" w:color="auto"/>
            </w:tcBorders>
          </w:tcPr>
          <w:p w14:paraId="6E2E30B5" w14:textId="77777777" w:rsidR="00C9563F" w:rsidRPr="00C9563F" w:rsidRDefault="00C9563F" w:rsidP="002B4B4F">
            <w:pPr>
              <w:spacing w:beforeLines="50" w:before="120"/>
              <w:rPr>
                <w:iCs/>
                <w:kern w:val="2"/>
                <w:lang w:eastAsia="zh-CN"/>
              </w:rPr>
            </w:pPr>
            <w:r w:rsidRPr="00C9563F">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7D0F871C" w14:textId="53622DF0" w:rsidR="00C9563F" w:rsidRPr="00C9563F" w:rsidRDefault="00D54E3A" w:rsidP="002B4B4F">
            <w:pPr>
              <w:spacing w:beforeLines="50" w:before="120"/>
              <w:rPr>
                <w:iCs/>
                <w:kern w:val="2"/>
                <w:lang w:eastAsia="zh-CN"/>
              </w:rPr>
            </w:pPr>
            <w:r w:rsidRPr="007D1D37">
              <w:rPr>
                <w:iCs/>
                <w:kern w:val="2"/>
                <w:lang w:eastAsia="zh-CN"/>
              </w:rPr>
              <w:t xml:space="preserve">We </w:t>
            </w:r>
            <w:r>
              <w:rPr>
                <w:iCs/>
                <w:kern w:val="2"/>
                <w:lang w:eastAsia="zh-CN"/>
              </w:rPr>
              <w:t xml:space="preserve">can </w:t>
            </w:r>
            <w:r w:rsidRPr="007D1D37">
              <w:rPr>
                <w:iCs/>
                <w:kern w:val="2"/>
                <w:lang w:eastAsia="zh-CN"/>
              </w:rPr>
              <w:t xml:space="preserve">support </w:t>
            </w:r>
            <w:r>
              <w:rPr>
                <w:bCs/>
                <w:lang w:eastAsia="zh-CN"/>
              </w:rPr>
              <w:t xml:space="preserve">reporting the capability of CC limits for NR-DC operation </w:t>
            </w:r>
            <w:r w:rsidRPr="00072B0F">
              <w:rPr>
                <w:b/>
                <w:bCs/>
                <w:lang w:eastAsia="zh-CN"/>
              </w:rPr>
              <w:t>separately from CA</w:t>
            </w:r>
            <w:r>
              <w:rPr>
                <w:b/>
                <w:bCs/>
                <w:lang w:eastAsia="zh-CN"/>
              </w:rPr>
              <w:t xml:space="preserve"> operation</w:t>
            </w:r>
            <w:r>
              <w:rPr>
                <w:iCs/>
                <w:kern w:val="2"/>
                <w:lang w:eastAsia="zh-CN"/>
              </w:rPr>
              <w:t xml:space="preserve"> for cases above.</w:t>
            </w:r>
          </w:p>
        </w:tc>
      </w:tr>
      <w:tr w:rsidR="004F7C0B" w:rsidRPr="00626CE3" w14:paraId="1275B513" w14:textId="77777777" w:rsidTr="00FE2658">
        <w:tc>
          <w:tcPr>
            <w:tcW w:w="2113" w:type="dxa"/>
            <w:tcBorders>
              <w:top w:val="single" w:sz="4" w:space="0" w:color="auto"/>
              <w:left w:val="single" w:sz="4" w:space="0" w:color="auto"/>
              <w:bottom w:val="single" w:sz="4" w:space="0" w:color="auto"/>
              <w:right w:val="single" w:sz="4" w:space="0" w:color="auto"/>
            </w:tcBorders>
          </w:tcPr>
          <w:p w14:paraId="026A3EE6" w14:textId="77F1ED20" w:rsidR="004F7C0B" w:rsidRPr="008503D6" w:rsidRDefault="008503D6" w:rsidP="00FE2658">
            <w:pPr>
              <w:spacing w:beforeLines="50" w:before="120"/>
              <w:rPr>
                <w:iCs/>
                <w:kern w:val="2"/>
                <w:lang w:eastAsia="zh-CN"/>
              </w:rPr>
            </w:pPr>
            <w:r w:rsidRPr="008503D6">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40FBAF02" w14:textId="73A9EC8A" w:rsidR="004F7C0B" w:rsidRPr="008503D6" w:rsidRDefault="008503D6" w:rsidP="00FE2658">
            <w:pPr>
              <w:spacing w:beforeLines="50" w:before="120"/>
              <w:rPr>
                <w:iCs/>
                <w:kern w:val="2"/>
                <w:lang w:eastAsia="zh-CN"/>
              </w:rPr>
            </w:pPr>
            <w:r w:rsidRPr="008503D6">
              <w:rPr>
                <w:iCs/>
                <w:kern w:val="2"/>
                <w:lang w:eastAsia="zh-CN"/>
              </w:rPr>
              <w:t>Support the proposal.</w:t>
            </w:r>
          </w:p>
        </w:tc>
      </w:tr>
      <w:tr w:rsidR="005C4FDB" w:rsidRPr="00004C3F" w14:paraId="628453B3" w14:textId="77777777" w:rsidTr="00FE2658">
        <w:tc>
          <w:tcPr>
            <w:tcW w:w="2113" w:type="dxa"/>
            <w:tcBorders>
              <w:top w:val="single" w:sz="4" w:space="0" w:color="auto"/>
              <w:left w:val="single" w:sz="4" w:space="0" w:color="auto"/>
              <w:bottom w:val="single" w:sz="4" w:space="0" w:color="auto"/>
              <w:right w:val="single" w:sz="4" w:space="0" w:color="auto"/>
            </w:tcBorders>
          </w:tcPr>
          <w:p w14:paraId="48B0601C" w14:textId="25B84269" w:rsidR="005C4FDB" w:rsidRPr="00004C3F" w:rsidRDefault="005C4FDB" w:rsidP="005C4FDB">
            <w:pPr>
              <w:spacing w:beforeLines="50" w:before="120"/>
              <w:rPr>
                <w:i/>
                <w:kern w:val="2"/>
                <w:lang w:eastAsia="zh-CN"/>
              </w:rPr>
            </w:pPr>
            <w:r w:rsidRPr="008902C7">
              <w:rPr>
                <w:i/>
                <w:color w:val="00B0F0"/>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2EC3F425" w14:textId="034BCE57" w:rsidR="00AD0D32" w:rsidRPr="00BD06B2" w:rsidRDefault="005C4FDB" w:rsidP="005C4FDB">
            <w:pPr>
              <w:spacing w:beforeLines="50" w:before="120"/>
              <w:rPr>
                <w:i/>
                <w:color w:val="00B0F0"/>
                <w:kern w:val="2"/>
                <w:lang w:eastAsia="zh-CN"/>
              </w:rPr>
            </w:pPr>
            <w:r w:rsidRPr="008902C7">
              <w:rPr>
                <w:i/>
                <w:color w:val="00B0F0"/>
                <w:kern w:val="2"/>
                <w:lang w:eastAsia="zh-CN"/>
              </w:rPr>
              <w:t xml:space="preserve">We </w:t>
            </w:r>
            <w:r>
              <w:rPr>
                <w:i/>
                <w:color w:val="00B0F0"/>
                <w:kern w:val="2"/>
                <w:lang w:eastAsia="zh-CN"/>
              </w:rPr>
              <w:t>support separate reporting of the capabilit</w:t>
            </w:r>
            <w:r w:rsidR="001E20D7">
              <w:rPr>
                <w:i/>
                <w:color w:val="00B0F0"/>
                <w:kern w:val="2"/>
                <w:lang w:eastAsia="zh-CN"/>
              </w:rPr>
              <w:t xml:space="preserve">ies on the # of CCs </w:t>
            </w:r>
            <w:r w:rsidR="007C11D3">
              <w:rPr>
                <w:i/>
                <w:color w:val="00B0F0"/>
                <w:kern w:val="2"/>
                <w:lang w:eastAsia="zh-CN"/>
              </w:rPr>
              <w:t xml:space="preserve">for scaling of BD/CCEs </w:t>
            </w:r>
            <w:r w:rsidR="001E20D7">
              <w:rPr>
                <w:i/>
                <w:color w:val="00B0F0"/>
                <w:kern w:val="2"/>
                <w:lang w:eastAsia="zh-CN"/>
              </w:rPr>
              <w:t xml:space="preserve">for NR-DC operation for </w:t>
            </w:r>
            <w:r w:rsidR="00BB3F88">
              <w:rPr>
                <w:i/>
                <w:color w:val="00B0F0"/>
                <w:kern w:val="2"/>
                <w:lang w:eastAsia="zh-CN"/>
              </w:rPr>
              <w:t>MCG and SCG</w:t>
            </w:r>
            <w:r w:rsidR="007C11D3">
              <w:rPr>
                <w:i/>
                <w:color w:val="00B0F0"/>
                <w:kern w:val="2"/>
                <w:lang w:eastAsia="zh-CN"/>
              </w:rPr>
              <w:t xml:space="preserve"> respectively</w:t>
            </w:r>
            <w:r w:rsidR="00384191">
              <w:rPr>
                <w:i/>
                <w:color w:val="00B0F0"/>
                <w:kern w:val="2"/>
                <w:lang w:eastAsia="zh-CN"/>
              </w:rPr>
              <w:t xml:space="preserve">. </w:t>
            </w:r>
            <w:r w:rsidR="009B32B8">
              <w:rPr>
                <w:i/>
                <w:color w:val="00B0F0"/>
                <w:kern w:val="2"/>
                <w:lang w:eastAsia="zh-CN"/>
              </w:rPr>
              <w:t>Furthermore, t</w:t>
            </w:r>
            <w:r w:rsidR="00384191">
              <w:rPr>
                <w:i/>
                <w:color w:val="00B0F0"/>
                <w:kern w:val="2"/>
                <w:lang w:eastAsia="zh-CN"/>
              </w:rPr>
              <w:t>hese could be separately indicated for Cases 2 and 3.</w:t>
            </w:r>
          </w:p>
          <w:p w14:paraId="3163F394" w14:textId="2D7DB779" w:rsidR="00AD0D32" w:rsidRPr="00004C3F" w:rsidRDefault="00AD0D32" w:rsidP="005C4FDB">
            <w:pPr>
              <w:spacing w:beforeLines="50" w:before="120"/>
              <w:rPr>
                <w:i/>
                <w:kern w:val="2"/>
                <w:lang w:eastAsia="zh-CN"/>
              </w:rPr>
            </w:pPr>
            <w:r w:rsidRPr="00AD0D32">
              <w:rPr>
                <w:i/>
                <w:color w:val="00B0F0"/>
                <w:kern w:val="2"/>
                <w:lang w:eastAsia="zh-CN"/>
              </w:rPr>
              <w:t>Note that Case 1 can follow Rel-15 behavior</w:t>
            </w:r>
            <w:r>
              <w:rPr>
                <w:i/>
                <w:color w:val="00B0F0"/>
                <w:kern w:val="2"/>
                <w:lang w:eastAsia="zh-CN"/>
              </w:rPr>
              <w:t xml:space="preserve"> and capability reporting framework quoted above</w:t>
            </w:r>
            <w:r w:rsidR="00443058">
              <w:rPr>
                <w:i/>
                <w:color w:val="00B0F0"/>
                <w:kern w:val="2"/>
                <w:lang w:eastAsia="zh-CN"/>
              </w:rPr>
              <w:t xml:space="preserve"> from TS38.213.</w:t>
            </w:r>
          </w:p>
        </w:tc>
      </w:tr>
      <w:tr w:rsidR="009E22D7" w:rsidRPr="00004C3F" w14:paraId="3637C1C9" w14:textId="77777777" w:rsidTr="00FE2658">
        <w:tc>
          <w:tcPr>
            <w:tcW w:w="2113" w:type="dxa"/>
            <w:tcBorders>
              <w:top w:val="single" w:sz="4" w:space="0" w:color="auto"/>
              <w:left w:val="single" w:sz="4" w:space="0" w:color="auto"/>
              <w:bottom w:val="single" w:sz="4" w:space="0" w:color="auto"/>
              <w:right w:val="single" w:sz="4" w:space="0" w:color="auto"/>
            </w:tcBorders>
          </w:tcPr>
          <w:p w14:paraId="78637026" w14:textId="5DF38D0D" w:rsidR="009E22D7" w:rsidRPr="009E22D7" w:rsidRDefault="009E22D7" w:rsidP="005C4FDB">
            <w:pPr>
              <w:spacing w:beforeLines="50" w:before="120"/>
              <w:rPr>
                <w:i/>
                <w:kern w:val="2"/>
                <w:lang w:eastAsia="zh-CN"/>
              </w:rPr>
            </w:pPr>
            <w:r w:rsidRPr="009E22D7">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9D25C9D" w14:textId="34FEE279" w:rsidR="009E22D7" w:rsidRPr="009E22D7" w:rsidRDefault="009E22D7" w:rsidP="005C4FDB">
            <w:pPr>
              <w:spacing w:beforeLines="50" w:before="120"/>
              <w:rPr>
                <w:kern w:val="2"/>
                <w:lang w:eastAsia="zh-CN"/>
              </w:rPr>
            </w:pPr>
            <w:r w:rsidRPr="009E22D7">
              <w:rPr>
                <w:kern w:val="2"/>
                <w:lang w:eastAsia="zh-CN"/>
              </w:rPr>
              <w:t>Our answer to the question is ‘yes’.</w:t>
            </w:r>
          </w:p>
        </w:tc>
      </w:tr>
    </w:tbl>
    <w:p w14:paraId="3B0E3D9A" w14:textId="77777777" w:rsidR="00D321FE" w:rsidRDefault="00D321FE" w:rsidP="00516FD1">
      <w:pPr>
        <w:rPr>
          <w:lang w:eastAsia="zh-CN"/>
        </w:rPr>
      </w:pPr>
    </w:p>
    <w:p w14:paraId="14BCF897" w14:textId="77777777" w:rsidR="000853A4" w:rsidRDefault="000853A4" w:rsidP="00516FD1">
      <w:pPr>
        <w:rPr>
          <w:lang w:eastAsia="zh-CN"/>
        </w:rPr>
      </w:pPr>
    </w:p>
    <w:p w14:paraId="127C81DD" w14:textId="0318A549" w:rsidR="000853A4" w:rsidRPr="003D71A6" w:rsidRDefault="000853A4" w:rsidP="000853A4">
      <w:pPr>
        <w:pStyle w:val="4"/>
        <w:numPr>
          <w:ilvl w:val="0"/>
          <w:numId w:val="0"/>
        </w:numPr>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C</w:t>
      </w:r>
      <w:r w:rsidRPr="003D71A6">
        <w:rPr>
          <w:u w:val="single"/>
          <w:lang w:eastAsia="zh-CN"/>
        </w:rPr>
        <w:t>-</w:t>
      </w:r>
      <w:r>
        <w:rPr>
          <w:u w:val="single"/>
          <w:lang w:eastAsia="zh-CN"/>
        </w:rPr>
        <w:t>6</w:t>
      </w:r>
      <w:r>
        <w:rPr>
          <w:u w:val="single"/>
          <w:lang w:eastAsia="zh-CN"/>
        </w:rPr>
        <w:t>-2</w:t>
      </w:r>
      <w:r w:rsidRPr="003D71A6">
        <w:rPr>
          <w:u w:val="single"/>
          <w:lang w:eastAsia="zh-CN"/>
        </w:rPr>
        <w:t xml:space="preserve">  </w:t>
      </w:r>
    </w:p>
    <w:p w14:paraId="5E1380AD" w14:textId="018E87A4" w:rsidR="000853A4" w:rsidRPr="000853A4" w:rsidRDefault="000853A4" w:rsidP="000853A4">
      <w:pPr>
        <w:pStyle w:val="af1"/>
        <w:numPr>
          <w:ilvl w:val="0"/>
          <w:numId w:val="3"/>
        </w:numPr>
        <w:spacing w:line="259" w:lineRule="auto"/>
        <w:rPr>
          <w:i/>
        </w:rPr>
      </w:pPr>
      <w:r>
        <w:rPr>
          <w:bCs/>
          <w:lang w:eastAsia="zh-CN"/>
        </w:rPr>
        <w:t>R</w:t>
      </w:r>
      <w:r>
        <w:rPr>
          <w:bCs/>
          <w:lang w:eastAsia="zh-CN"/>
        </w:rPr>
        <w:t xml:space="preserve">eport the capability of CC limits for NR-DC operation </w:t>
      </w:r>
      <w:r w:rsidRPr="00072B0F">
        <w:rPr>
          <w:b/>
          <w:bCs/>
          <w:lang w:eastAsia="zh-CN"/>
        </w:rPr>
        <w:t>separately from CA</w:t>
      </w:r>
      <w:r>
        <w:rPr>
          <w:b/>
          <w:bCs/>
          <w:lang w:eastAsia="zh-CN"/>
        </w:rPr>
        <w:t xml:space="preserve"> operation</w:t>
      </w:r>
    </w:p>
    <w:p w14:paraId="4D8EB787" w14:textId="3861EBB8" w:rsidR="000853A4" w:rsidRPr="004C675F" w:rsidRDefault="000853A4" w:rsidP="000853A4">
      <w:pPr>
        <w:pStyle w:val="af1"/>
        <w:numPr>
          <w:ilvl w:val="1"/>
          <w:numId w:val="3"/>
        </w:numPr>
        <w:spacing w:line="259" w:lineRule="auto"/>
        <w:rPr>
          <w:i/>
        </w:rPr>
      </w:pPr>
      <w:r w:rsidRPr="007956E3">
        <w:rPr>
          <w:b/>
          <w:i/>
          <w:color w:val="000000" w:themeColor="text1"/>
          <w:lang w:val="en-GB" w:eastAsia="zh-CN"/>
        </w:rPr>
        <w:t>Support</w:t>
      </w:r>
      <w:r>
        <w:rPr>
          <w:i/>
          <w:color w:val="000000" w:themeColor="text1"/>
          <w:lang w:val="en-GB" w:eastAsia="zh-CN"/>
        </w:rPr>
        <w:t>:</w:t>
      </w:r>
      <w:r>
        <w:rPr>
          <w:i/>
          <w:color w:val="0000FF"/>
          <w:lang w:val="en-GB" w:eastAsia="zh-CN"/>
        </w:rPr>
        <w:t xml:space="preserve"> Ericsson, Qualcomm, </w:t>
      </w:r>
      <w:r>
        <w:rPr>
          <w:i/>
          <w:color w:val="0000FF"/>
          <w:lang w:val="en-GB" w:eastAsia="zh-CN"/>
        </w:rPr>
        <w:t>Intel</w:t>
      </w:r>
      <w:r>
        <w:rPr>
          <w:i/>
          <w:color w:val="0000FF"/>
          <w:lang w:val="en-GB" w:eastAsia="zh-CN"/>
        </w:rPr>
        <w:t>, Samsung</w:t>
      </w:r>
    </w:p>
    <w:p w14:paraId="0853D0C3" w14:textId="77777777" w:rsidR="000853A4" w:rsidRDefault="000853A4" w:rsidP="00516FD1">
      <w:pPr>
        <w:rPr>
          <w:lang w:eastAsia="zh-CN"/>
        </w:rPr>
      </w:pPr>
    </w:p>
    <w:p w14:paraId="1F9CD13B" w14:textId="77777777" w:rsidR="000853A4" w:rsidRPr="000853A4" w:rsidRDefault="000853A4" w:rsidP="00516FD1">
      <w:pPr>
        <w:rPr>
          <w:rFonts w:hint="eastAsia"/>
          <w:lang w:eastAsia="zh-CN"/>
        </w:rPr>
      </w:pPr>
    </w:p>
    <w:p w14:paraId="309968BC" w14:textId="77777777" w:rsidR="000853A4" w:rsidRDefault="000853A4" w:rsidP="00516FD1">
      <w:pPr>
        <w:rPr>
          <w:rFonts w:hint="eastAsia"/>
          <w:lang w:eastAsia="zh-CN"/>
        </w:rPr>
      </w:pPr>
    </w:p>
    <w:p w14:paraId="54592544" w14:textId="673E0D02" w:rsidR="00E6333B" w:rsidRPr="00E6333B" w:rsidRDefault="00E6333B" w:rsidP="00516FD1">
      <w:pPr>
        <w:pStyle w:val="20"/>
        <w:rPr>
          <w:lang w:eastAsia="zh-CN"/>
        </w:rPr>
      </w:pPr>
      <w:r>
        <w:rPr>
          <w:lang w:eastAsia="zh-CN"/>
        </w:rPr>
        <w:t xml:space="preserve">Miscellaneous corrections   </w:t>
      </w:r>
      <w:r w:rsidRPr="00B06CE2">
        <w:rPr>
          <w:lang w:eastAsia="zh-CN"/>
        </w:rPr>
        <w:t xml:space="preserve">   </w:t>
      </w:r>
    </w:p>
    <w:p w14:paraId="53929412" w14:textId="3FC5B1B8" w:rsidR="00510979" w:rsidRPr="001234AC" w:rsidRDefault="00510979" w:rsidP="00DF6427">
      <w:pPr>
        <w:pStyle w:val="30"/>
        <w:numPr>
          <w:ilvl w:val="0"/>
          <w:numId w:val="0"/>
        </w:numPr>
        <w:rPr>
          <w:lang w:eastAsia="zh-CN"/>
        </w:rPr>
      </w:pPr>
      <w:r w:rsidRPr="009013C2">
        <w:rPr>
          <w:bCs/>
          <w:lang w:eastAsia="zh-CN"/>
        </w:rPr>
        <w:t>I</w:t>
      </w:r>
      <w:r w:rsidRPr="009013C2">
        <w:rPr>
          <w:rFonts w:hint="eastAsia"/>
          <w:bCs/>
          <w:lang w:eastAsia="zh-CN"/>
        </w:rPr>
        <w:t xml:space="preserve">ssue </w:t>
      </w:r>
      <w:r w:rsidR="00A22119">
        <w:rPr>
          <w:bCs/>
          <w:lang w:eastAsia="zh-CN"/>
        </w:rPr>
        <w:t>D</w:t>
      </w:r>
      <w:r w:rsidRPr="009013C2">
        <w:rPr>
          <w:bCs/>
          <w:lang w:eastAsia="zh-CN"/>
        </w:rPr>
        <w:t>-</w:t>
      </w:r>
      <w:r w:rsidR="00922DC8" w:rsidRPr="009013C2">
        <w:rPr>
          <w:bCs/>
          <w:lang w:eastAsia="zh-CN"/>
        </w:rPr>
        <w:t>1</w:t>
      </w:r>
      <w:r w:rsidRPr="009013C2">
        <w:rPr>
          <w:bCs/>
          <w:lang w:eastAsia="zh-CN"/>
        </w:rPr>
        <w:t xml:space="preserve">: </w:t>
      </w:r>
      <w:r w:rsidRPr="00106A54">
        <w:rPr>
          <w:b w:val="0"/>
          <w:bCs/>
          <w:lang w:eastAsia="zh-CN"/>
        </w:rPr>
        <w:t xml:space="preserve">Correction </w:t>
      </w:r>
      <w:r w:rsidR="00191355" w:rsidRPr="00106A54">
        <w:rPr>
          <w:b w:val="0"/>
          <w:bCs/>
          <w:lang w:eastAsia="zh-CN"/>
        </w:rPr>
        <w:t>on determination of a combination (X, Y) for PDCCH monitoring in section 10.1 in TS 38.213</w:t>
      </w:r>
      <w:r>
        <w:rPr>
          <w:lang w:eastAsia="zh-CN"/>
        </w:rPr>
        <w:t xml:space="preserve"> </w:t>
      </w:r>
      <w:r w:rsidRPr="002B6CB5">
        <w:rPr>
          <w:lang w:eastAsia="zh-CN"/>
        </w:rPr>
        <w:t xml:space="preserve">   </w:t>
      </w:r>
    </w:p>
    <w:p w14:paraId="7DCF697D" w14:textId="190EEC3B" w:rsidR="00191355" w:rsidRPr="00191355" w:rsidRDefault="00191355" w:rsidP="00191355">
      <w:pPr>
        <w:rPr>
          <w:lang w:eastAsia="zh-CN"/>
        </w:rPr>
      </w:pPr>
      <w:r>
        <w:rPr>
          <w:lang w:eastAsia="zh-CN"/>
        </w:rPr>
        <w:t>Samsung (R1-2002131) proposes to adopt the following TP, to cover t</w:t>
      </w:r>
      <w:r>
        <w:rPr>
          <w:rFonts w:cs="Arial"/>
          <w:kern w:val="2"/>
          <w:lang w:eastAsia="ja-JP"/>
        </w:rPr>
        <w:t xml:space="preserve">he case that </w:t>
      </w:r>
      <w:r>
        <w:rPr>
          <w:lang w:eastAsia="ko-KR"/>
        </w:rPr>
        <w:t>a configuration of search space sets for PDCCH monitoring results to a separation of every two consecutive PDCCH monitoring spans</w:t>
      </w:r>
      <w:r>
        <w:t xml:space="preserve"> that is equal to or larger than the value of </w:t>
      </w:r>
      <m:oMath>
        <m:r>
          <w:rPr>
            <w:rFonts w:ascii="Cambria Math" w:hAnsi="Cambria Math"/>
          </w:rPr>
          <m:t>X</m:t>
        </m:r>
      </m:oMath>
      <w:r>
        <w:t xml:space="preserve"> for only one 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bookmarkStart w:id="4" w:name="OLE_LINK33"/>
    </w:p>
    <w:tbl>
      <w:tblPr>
        <w:tblStyle w:val="ad"/>
        <w:tblW w:w="9625" w:type="dxa"/>
        <w:jc w:val="center"/>
        <w:tblLook w:val="04A0" w:firstRow="1" w:lastRow="0" w:firstColumn="1" w:lastColumn="0" w:noHBand="0" w:noVBand="1"/>
      </w:tblPr>
      <w:tblGrid>
        <w:gridCol w:w="9625"/>
      </w:tblGrid>
      <w:tr w:rsidR="00191355" w:rsidRPr="00FC130A" w14:paraId="6FF7AF36" w14:textId="77777777" w:rsidTr="000632C0">
        <w:trPr>
          <w:jc w:val="center"/>
        </w:trPr>
        <w:tc>
          <w:tcPr>
            <w:tcW w:w="9625" w:type="dxa"/>
          </w:tcPr>
          <w:p w14:paraId="4342AD1B" w14:textId="77777777" w:rsidR="00191355" w:rsidRPr="00FC130A" w:rsidRDefault="00191355" w:rsidP="000632C0">
            <w:r>
              <w:rPr>
                <w:iCs/>
              </w:rPr>
              <w:t xml:space="preserve">If </w:t>
            </w:r>
            <w:r>
              <w:rPr>
                <w:lang w:eastAsia="zh-CN"/>
              </w:rPr>
              <w:t>the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w:t>
            </w:r>
            <w:ins w:id="5" w:author="Samsung" w:date="2020-04-09T12:55:00Z">
              <w:r>
                <w:t>one</w:t>
              </w:r>
            </w:ins>
            <w:del w:id="6" w:author="Samsung" w:date="2020-04-09T12:55:00Z">
              <w:r w:rsidDel="00936479">
                <w:delText>two</w:delText>
              </w:r>
            </w:del>
            <w:r>
              <w:t xml:space="preserve"> or more </w:t>
            </w:r>
            <w:ins w:id="7" w:author="Samsung" w:date="2020-04-09T12:55:00Z">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w:t>
              </w:r>
            </w:ins>
            <w:r>
              <w:t xml:space="preserve">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the UE is expected to monitor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ins w:id="8" w:author="Samsung" w:date="2020-04-09T12:57:00Z">
              <w:r>
                <w:rPr>
                  <w:lang w:eastAsia="zh-CN"/>
                </w:rPr>
                <w:t xml:space="preserve"> </w:t>
              </w:r>
            </w:ins>
            <w:ins w:id="9" w:author="Samsung" w:date="2020-04-09T12:56:00Z">
              <w:r>
                <w:rPr>
                  <w:lang w:eastAsia="zh-CN"/>
                </w:rPr>
                <w:t xml:space="preserve">from the one or more </w:t>
              </w:r>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ins>
            <w:r>
              <w:t xml:space="preserve">associated with the largest maximum </w:t>
            </w:r>
            <w:r w:rsidRPr="001B28E4">
              <w:t xml:space="preserve">number of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w:t>
            </w:r>
          </w:p>
        </w:tc>
      </w:tr>
    </w:tbl>
    <w:p w14:paraId="0C09929F" w14:textId="77777777" w:rsidR="00191355" w:rsidRDefault="00191355" w:rsidP="00191355">
      <w:pPr>
        <w:spacing w:after="0"/>
        <w:rPr>
          <w:rFonts w:cs="Arial"/>
          <w:kern w:val="2"/>
          <w:lang w:eastAsia="ja-JP"/>
        </w:rPr>
      </w:pPr>
    </w:p>
    <w:bookmarkEnd w:id="4"/>
    <w:p w14:paraId="5A241528" w14:textId="1A81A5B4" w:rsidR="00922DC8" w:rsidRDefault="00AA6D61" w:rsidP="00922DC8">
      <w:pPr>
        <w:rPr>
          <w:lang w:eastAsia="zh-CN"/>
        </w:rPr>
      </w:pPr>
      <w:r w:rsidRPr="00AA6D61">
        <w:rPr>
          <w:b/>
          <w:lang w:eastAsia="zh-CN"/>
        </w:rPr>
        <w:t>Feature lead view</w:t>
      </w:r>
      <w:r>
        <w:rPr>
          <w:lang w:eastAsia="zh-CN"/>
        </w:rPr>
        <w:t xml:space="preserve">: </w:t>
      </w:r>
      <w:r w:rsidR="00922DC8">
        <w:rPr>
          <w:lang w:eastAsia="zh-CN"/>
        </w:rPr>
        <w:t xml:space="preserve">the current spec should be clear even without the changes, but no harm to make it clear. If time permits, we can discuss and endorse the TP. </w:t>
      </w:r>
    </w:p>
    <w:p w14:paraId="11DCD0EB" w14:textId="77777777" w:rsidR="00922DC8" w:rsidRDefault="00922DC8" w:rsidP="00922DC8">
      <w:pPr>
        <w:rPr>
          <w:lang w:eastAsia="zh-CN"/>
        </w:rPr>
      </w:pPr>
    </w:p>
    <w:p w14:paraId="5D691392" w14:textId="46D8B0C4" w:rsidR="00922DC8" w:rsidRPr="00922DC8" w:rsidRDefault="00922DC8" w:rsidP="00922DC8">
      <w:pPr>
        <w:rPr>
          <w:i/>
          <w:iCs/>
        </w:rPr>
      </w:pPr>
      <w:r w:rsidRPr="002357A3">
        <w:rPr>
          <w:b/>
          <w:i/>
          <w:color w:val="000000"/>
          <w:kern w:val="2"/>
          <w:highlight w:val="yellow"/>
          <w:lang w:eastAsia="zh-CN"/>
        </w:rPr>
        <w:t>Propo</w:t>
      </w:r>
      <w:r w:rsidRPr="000E7963">
        <w:rPr>
          <w:b/>
          <w:i/>
          <w:color w:val="000000"/>
          <w:kern w:val="2"/>
          <w:highlight w:val="yellow"/>
          <w:lang w:eastAsia="zh-CN"/>
        </w:rPr>
        <w:t>sal</w:t>
      </w:r>
      <w:r w:rsidR="00010663">
        <w:rPr>
          <w:b/>
          <w:i/>
          <w:color w:val="000000"/>
          <w:kern w:val="2"/>
          <w:highlight w:val="yellow"/>
          <w:lang w:eastAsia="zh-CN"/>
        </w:rPr>
        <w:t xml:space="preserve"> 2</w:t>
      </w:r>
      <w:r w:rsidRPr="00922DC8">
        <w:rPr>
          <w:b/>
          <w:i/>
          <w:color w:val="000000"/>
          <w:kern w:val="2"/>
          <w:highlight w:val="yellow"/>
          <w:lang w:eastAsia="zh-CN"/>
        </w:rPr>
        <w:t>.</w:t>
      </w:r>
      <w:r w:rsidR="00AA6D61">
        <w:rPr>
          <w:b/>
          <w:i/>
          <w:color w:val="000000"/>
          <w:kern w:val="2"/>
          <w:highlight w:val="yellow"/>
          <w:lang w:eastAsia="zh-CN"/>
        </w:rPr>
        <w:t>3</w:t>
      </w:r>
      <w:r w:rsidRPr="00922DC8">
        <w:rPr>
          <w:b/>
          <w:i/>
          <w:color w:val="000000"/>
          <w:kern w:val="2"/>
          <w:highlight w:val="yellow"/>
          <w:lang w:eastAsia="zh-CN"/>
        </w:rPr>
        <w:t>-1</w:t>
      </w:r>
      <w:r>
        <w:rPr>
          <w:b/>
          <w:i/>
          <w:color w:val="000000"/>
          <w:kern w:val="2"/>
          <w:lang w:eastAsia="zh-CN"/>
        </w:rPr>
        <w:t xml:space="preserve">: </w:t>
      </w:r>
      <w:r>
        <w:rPr>
          <w:i/>
          <w:color w:val="000000"/>
          <w:kern w:val="2"/>
          <w:lang w:eastAsia="zh-CN"/>
        </w:rPr>
        <w:t xml:space="preserve">Adopt the following TP </w:t>
      </w:r>
      <w:r w:rsidRPr="00922DC8">
        <w:rPr>
          <w:i/>
          <w:color w:val="000000"/>
          <w:kern w:val="2"/>
          <w:lang w:eastAsia="zh-CN"/>
        </w:rPr>
        <w:t>on determination of a combination (X, Y) for PDCCH monitoring in section 10.1 in TS 38.213</w:t>
      </w:r>
      <w:r>
        <w:rPr>
          <w:i/>
          <w:color w:val="000000"/>
          <w:kern w:val="2"/>
          <w:lang w:eastAsia="zh-CN"/>
        </w:rPr>
        <w:t xml:space="preserve">.  </w:t>
      </w:r>
      <w:r w:rsidRPr="00A63FCF">
        <w:rPr>
          <w:i/>
          <w:color w:val="000000"/>
          <w:kern w:val="2"/>
          <w:lang w:eastAsia="zh-CN"/>
        </w:rPr>
        <w:t xml:space="preserve"> </w:t>
      </w:r>
      <w:r w:rsidRPr="00A63FCF">
        <w:rPr>
          <w:i/>
          <w:iCs/>
        </w:rPr>
        <w:t xml:space="preserve"> </w:t>
      </w:r>
      <w:r>
        <w:rPr>
          <w:i/>
          <w:iCs/>
        </w:rPr>
        <w:t xml:space="preserve"> </w:t>
      </w:r>
    </w:p>
    <w:tbl>
      <w:tblPr>
        <w:tblStyle w:val="ad"/>
        <w:tblW w:w="9625" w:type="dxa"/>
        <w:jc w:val="center"/>
        <w:tblLook w:val="04A0" w:firstRow="1" w:lastRow="0" w:firstColumn="1" w:lastColumn="0" w:noHBand="0" w:noVBand="1"/>
      </w:tblPr>
      <w:tblGrid>
        <w:gridCol w:w="9625"/>
      </w:tblGrid>
      <w:tr w:rsidR="00922DC8" w:rsidRPr="00FC130A" w14:paraId="3805AE5B" w14:textId="77777777" w:rsidTr="003602D3">
        <w:trPr>
          <w:jc w:val="center"/>
        </w:trPr>
        <w:tc>
          <w:tcPr>
            <w:tcW w:w="9625" w:type="dxa"/>
          </w:tcPr>
          <w:p w14:paraId="2320AFD1" w14:textId="77777777" w:rsidR="00922DC8" w:rsidRPr="00FC130A" w:rsidRDefault="00922DC8" w:rsidP="003602D3">
            <w:r>
              <w:rPr>
                <w:iCs/>
              </w:rPr>
              <w:t xml:space="preserve">If </w:t>
            </w:r>
            <w:r>
              <w:rPr>
                <w:lang w:eastAsia="zh-CN"/>
              </w:rPr>
              <w:t>the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w:t>
            </w:r>
            <w:ins w:id="10" w:author="Samsung" w:date="2020-04-09T12:55:00Z">
              <w:r>
                <w:t>one</w:t>
              </w:r>
            </w:ins>
            <w:del w:id="11" w:author="Samsung" w:date="2020-04-09T12:55:00Z">
              <w:r w:rsidDel="00936479">
                <w:delText>two</w:delText>
              </w:r>
            </w:del>
            <w:r>
              <w:t xml:space="preserve"> or more </w:t>
            </w:r>
            <w:ins w:id="12" w:author="Samsung" w:date="2020-04-09T12:55:00Z">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w:t>
              </w:r>
            </w:ins>
            <w:r>
              <w:t xml:space="preserve">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the UE is expected to monitor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ins w:id="13" w:author="Samsung" w:date="2020-04-09T12:57:00Z">
              <w:r>
                <w:rPr>
                  <w:lang w:eastAsia="zh-CN"/>
                </w:rPr>
                <w:t xml:space="preserve"> </w:t>
              </w:r>
            </w:ins>
            <w:ins w:id="14" w:author="Samsung" w:date="2020-04-09T12:56:00Z">
              <w:r>
                <w:rPr>
                  <w:lang w:eastAsia="zh-CN"/>
                </w:rPr>
                <w:t xml:space="preserve">from the one or more </w:t>
              </w:r>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ins>
            <w:r>
              <w:t xml:space="preserve">associated with the largest maximum </w:t>
            </w:r>
            <w:r w:rsidRPr="001B28E4">
              <w:t xml:space="preserve">number of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w:t>
            </w:r>
          </w:p>
        </w:tc>
      </w:tr>
    </w:tbl>
    <w:p w14:paraId="03C9525B" w14:textId="77777777" w:rsidR="00922DC8" w:rsidRDefault="00922DC8" w:rsidP="00922DC8">
      <w:pPr>
        <w:rPr>
          <w:rFonts w:eastAsia="MS Mincho"/>
          <w:i/>
          <w:iCs/>
        </w:rPr>
      </w:pPr>
    </w:p>
    <w:p w14:paraId="0FDC9341" w14:textId="77153CAA" w:rsidR="000B01C6" w:rsidRPr="000B01C6" w:rsidRDefault="000B01C6" w:rsidP="000B01C6">
      <w:pPr>
        <w:spacing w:beforeLines="50" w:before="120"/>
        <w:rPr>
          <w:lang w:eastAsia="zh-CN"/>
        </w:rPr>
      </w:pPr>
      <w:r>
        <w:rPr>
          <w:b/>
          <w:lang w:eastAsia="zh-CN"/>
        </w:rPr>
        <w:t>Please provide your views on the above proposal 4.3-1.</w:t>
      </w:r>
    </w:p>
    <w:tbl>
      <w:tblPr>
        <w:tblStyle w:val="ad"/>
        <w:tblW w:w="0" w:type="auto"/>
        <w:tblLook w:val="04A0" w:firstRow="1" w:lastRow="0" w:firstColumn="1" w:lastColumn="0" w:noHBand="0" w:noVBand="1"/>
      </w:tblPr>
      <w:tblGrid>
        <w:gridCol w:w="2113"/>
        <w:gridCol w:w="7194"/>
      </w:tblGrid>
      <w:tr w:rsidR="00922DC8" w:rsidRPr="00004C3F" w14:paraId="42B3ED7A" w14:textId="77777777" w:rsidTr="003602D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8706081" w14:textId="77777777" w:rsidR="00922DC8" w:rsidRPr="00004C3F" w:rsidRDefault="00922DC8" w:rsidP="003602D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A330782" w14:textId="77777777" w:rsidR="00922DC8" w:rsidRPr="00004C3F" w:rsidRDefault="00922DC8" w:rsidP="003602D3">
            <w:pPr>
              <w:spacing w:beforeLines="50" w:before="120"/>
              <w:rPr>
                <w:i/>
                <w:kern w:val="2"/>
                <w:lang w:eastAsia="zh-CN"/>
              </w:rPr>
            </w:pPr>
            <w:r w:rsidRPr="00004C3F">
              <w:rPr>
                <w:i/>
                <w:kern w:val="2"/>
                <w:lang w:eastAsia="zh-CN"/>
              </w:rPr>
              <w:t>View</w:t>
            </w:r>
          </w:p>
        </w:tc>
      </w:tr>
      <w:tr w:rsidR="00C9563F" w:rsidRPr="00C9563F" w14:paraId="5183DD45" w14:textId="77777777" w:rsidTr="002B4B4F">
        <w:tc>
          <w:tcPr>
            <w:tcW w:w="2113" w:type="dxa"/>
            <w:tcBorders>
              <w:top w:val="single" w:sz="4" w:space="0" w:color="auto"/>
              <w:left w:val="single" w:sz="4" w:space="0" w:color="auto"/>
              <w:bottom w:val="single" w:sz="4" w:space="0" w:color="auto"/>
              <w:right w:val="single" w:sz="4" w:space="0" w:color="auto"/>
            </w:tcBorders>
          </w:tcPr>
          <w:p w14:paraId="60AD8615" w14:textId="77777777" w:rsidR="00C9563F" w:rsidRPr="00C9563F" w:rsidRDefault="00C9563F" w:rsidP="002B4B4F">
            <w:pPr>
              <w:spacing w:beforeLines="50" w:before="120"/>
              <w:rPr>
                <w:iCs/>
                <w:kern w:val="2"/>
                <w:lang w:eastAsia="zh-CN"/>
              </w:rPr>
            </w:pPr>
            <w:r w:rsidRPr="00C9563F">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7BFDC538" w14:textId="39699480" w:rsidR="00C9563F" w:rsidRPr="00C9563F" w:rsidRDefault="00F03EC0" w:rsidP="002B4B4F">
            <w:pPr>
              <w:spacing w:beforeLines="50" w:before="120"/>
              <w:rPr>
                <w:iCs/>
                <w:kern w:val="2"/>
                <w:lang w:eastAsia="zh-CN"/>
              </w:rPr>
            </w:pPr>
            <w:r w:rsidRPr="00F03EC0">
              <w:rPr>
                <w:iCs/>
                <w:kern w:val="2"/>
                <w:lang w:eastAsia="zh-CN"/>
              </w:rPr>
              <w:t>We support the proposal.</w:t>
            </w:r>
          </w:p>
        </w:tc>
      </w:tr>
      <w:tr w:rsidR="00922DC8" w:rsidRPr="00626CE3" w14:paraId="731CF839" w14:textId="77777777" w:rsidTr="003602D3">
        <w:tc>
          <w:tcPr>
            <w:tcW w:w="2113" w:type="dxa"/>
            <w:tcBorders>
              <w:top w:val="single" w:sz="4" w:space="0" w:color="auto"/>
              <w:left w:val="single" w:sz="4" w:space="0" w:color="auto"/>
              <w:bottom w:val="single" w:sz="4" w:space="0" w:color="auto"/>
              <w:right w:val="single" w:sz="4" w:space="0" w:color="auto"/>
            </w:tcBorders>
          </w:tcPr>
          <w:p w14:paraId="0BAA46B4" w14:textId="6596031C" w:rsidR="00922DC8" w:rsidRPr="00C954C0" w:rsidRDefault="00C954C0" w:rsidP="003602D3">
            <w:pPr>
              <w:spacing w:beforeLines="50" w:before="120"/>
              <w:rPr>
                <w:iCs/>
                <w:kern w:val="2"/>
                <w:lang w:eastAsia="zh-CN"/>
              </w:rPr>
            </w:pPr>
            <w:r w:rsidRPr="00C954C0">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1E6711A7" w14:textId="7E5DE733" w:rsidR="00922DC8" w:rsidRPr="00C954C0" w:rsidRDefault="00C954C0" w:rsidP="003602D3">
            <w:pPr>
              <w:spacing w:beforeLines="50" w:before="120"/>
              <w:rPr>
                <w:iCs/>
                <w:kern w:val="2"/>
                <w:lang w:eastAsia="zh-CN"/>
              </w:rPr>
            </w:pPr>
            <w:r w:rsidRPr="00C954C0">
              <w:rPr>
                <w:iCs/>
                <w:kern w:val="2"/>
                <w:lang w:eastAsia="zh-CN"/>
              </w:rPr>
              <w:t>Not clear why the text needs to say “one”</w:t>
            </w:r>
            <w:r>
              <w:rPr>
                <w:iCs/>
                <w:kern w:val="2"/>
                <w:lang w:eastAsia="zh-CN"/>
              </w:rPr>
              <w:t>. Some explanation to make the issue clear would be helpful.</w:t>
            </w:r>
          </w:p>
        </w:tc>
      </w:tr>
      <w:tr w:rsidR="00047EAE" w:rsidRPr="00004C3F" w14:paraId="59CED54B" w14:textId="77777777" w:rsidTr="003602D3">
        <w:tc>
          <w:tcPr>
            <w:tcW w:w="2113" w:type="dxa"/>
            <w:tcBorders>
              <w:top w:val="single" w:sz="4" w:space="0" w:color="auto"/>
              <w:left w:val="single" w:sz="4" w:space="0" w:color="auto"/>
              <w:bottom w:val="single" w:sz="4" w:space="0" w:color="auto"/>
              <w:right w:val="single" w:sz="4" w:space="0" w:color="auto"/>
            </w:tcBorders>
          </w:tcPr>
          <w:p w14:paraId="396BAAA1" w14:textId="55AA1C8E" w:rsidR="00047EAE" w:rsidRPr="00004C3F" w:rsidRDefault="00047EAE" w:rsidP="00047EAE">
            <w:pPr>
              <w:spacing w:beforeLines="50" w:before="120"/>
              <w:rPr>
                <w:i/>
                <w:kern w:val="2"/>
                <w:lang w:eastAsia="zh-CN"/>
              </w:rPr>
            </w:pPr>
            <w:r w:rsidRPr="00D97FC1">
              <w:rPr>
                <w:i/>
                <w:color w:val="00B0F0"/>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727DA925" w14:textId="7E1F7091" w:rsidR="00047EAE" w:rsidRPr="00004C3F" w:rsidRDefault="00047EAE" w:rsidP="00047EAE">
            <w:pPr>
              <w:spacing w:beforeLines="50" w:before="120"/>
              <w:rPr>
                <w:i/>
                <w:kern w:val="2"/>
                <w:lang w:eastAsia="zh-CN"/>
              </w:rPr>
            </w:pPr>
            <w:r>
              <w:rPr>
                <w:i/>
                <w:color w:val="00B0F0"/>
                <w:kern w:val="2"/>
                <w:lang w:eastAsia="zh-CN"/>
              </w:rPr>
              <w:t>The changes d</w:t>
            </w:r>
            <w:r w:rsidRPr="00D97FC1">
              <w:rPr>
                <w:i/>
                <w:color w:val="00B0F0"/>
                <w:kern w:val="2"/>
                <w:lang w:eastAsia="zh-CN"/>
              </w:rPr>
              <w:t>o not seem essential</w:t>
            </w:r>
            <w:r w:rsidR="00A07FA3">
              <w:rPr>
                <w:i/>
                <w:color w:val="00B0F0"/>
                <w:kern w:val="2"/>
                <w:lang w:eastAsia="zh-CN"/>
              </w:rPr>
              <w:t>; current specs seems clear enough in this regard.</w:t>
            </w:r>
          </w:p>
        </w:tc>
      </w:tr>
      <w:tr w:rsidR="001A32C3" w:rsidRPr="00004C3F" w14:paraId="71E29624" w14:textId="77777777" w:rsidTr="003602D3">
        <w:tc>
          <w:tcPr>
            <w:tcW w:w="2113" w:type="dxa"/>
            <w:tcBorders>
              <w:top w:val="single" w:sz="4" w:space="0" w:color="auto"/>
              <w:left w:val="single" w:sz="4" w:space="0" w:color="auto"/>
              <w:bottom w:val="single" w:sz="4" w:space="0" w:color="auto"/>
              <w:right w:val="single" w:sz="4" w:space="0" w:color="auto"/>
            </w:tcBorders>
          </w:tcPr>
          <w:p w14:paraId="7FB0A088" w14:textId="037F6872" w:rsidR="001A32C3" w:rsidRPr="00D97FC1" w:rsidRDefault="001A32C3" w:rsidP="001A32C3">
            <w:pPr>
              <w:spacing w:beforeLines="50" w:before="120"/>
              <w:rPr>
                <w:i/>
                <w:color w:val="00B0F0"/>
                <w:kern w:val="2"/>
                <w:lang w:eastAsia="zh-CN"/>
              </w:rPr>
            </w:pPr>
            <w:r>
              <w:rPr>
                <w:i/>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360B7DB7" w14:textId="49D69250" w:rsidR="001A32C3" w:rsidRDefault="001A32C3" w:rsidP="001A32C3">
            <w:pPr>
              <w:spacing w:beforeLines="50" w:before="120"/>
              <w:rPr>
                <w:i/>
                <w:color w:val="00B0F0"/>
                <w:kern w:val="2"/>
                <w:lang w:eastAsia="zh-CN"/>
              </w:rPr>
            </w:pPr>
            <w:r>
              <w:rPr>
                <w:i/>
                <w:kern w:val="2"/>
                <w:lang w:eastAsia="zh-CN"/>
              </w:rPr>
              <w:t>Ok with the TP, but really needed.</w:t>
            </w:r>
          </w:p>
        </w:tc>
      </w:tr>
      <w:tr w:rsidR="009E22D7" w:rsidRPr="00004C3F" w14:paraId="7DD22B4D" w14:textId="77777777" w:rsidTr="003602D3">
        <w:tc>
          <w:tcPr>
            <w:tcW w:w="2113" w:type="dxa"/>
            <w:tcBorders>
              <w:top w:val="single" w:sz="4" w:space="0" w:color="auto"/>
              <w:left w:val="single" w:sz="4" w:space="0" w:color="auto"/>
              <w:bottom w:val="single" w:sz="4" w:space="0" w:color="auto"/>
              <w:right w:val="single" w:sz="4" w:space="0" w:color="auto"/>
            </w:tcBorders>
          </w:tcPr>
          <w:p w14:paraId="5960BDE0" w14:textId="7791E566" w:rsidR="009E22D7" w:rsidRDefault="009E22D7" w:rsidP="001A32C3">
            <w:pPr>
              <w:spacing w:beforeLines="50" w:before="120"/>
              <w:rPr>
                <w:i/>
                <w:kern w:val="2"/>
                <w:lang w:eastAsia="zh-CN"/>
              </w:rPr>
            </w:pPr>
            <w:r>
              <w:rPr>
                <w:i/>
                <w:kern w:val="2"/>
                <w:lang w:eastAsia="zh-CN"/>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6F612B97" w14:textId="4974B903" w:rsidR="009E22D7" w:rsidRPr="009E22D7" w:rsidRDefault="009E22D7" w:rsidP="001A32C3">
            <w:pPr>
              <w:spacing w:beforeLines="50" w:before="120"/>
              <w:rPr>
                <w:kern w:val="2"/>
                <w:lang w:eastAsia="zh-CN"/>
              </w:rPr>
            </w:pPr>
            <w:r w:rsidRPr="009E22D7">
              <w:rPr>
                <w:kern w:val="2"/>
                <w:lang w:eastAsia="zh-CN"/>
              </w:rPr>
              <w:t xml:space="preserve">Support the proposal. </w:t>
            </w:r>
            <w:r>
              <w:rPr>
                <w:kern w:val="2"/>
                <w:lang w:eastAsia="zh-CN"/>
              </w:rPr>
              <w:t>The reason is that there is no description for the UE behavior in case only one (X, Y) satisfies the X separation between two PDCCH monitoring occasion. In such case, the UE behavior is currently undefined !!!</w:t>
            </w:r>
          </w:p>
        </w:tc>
      </w:tr>
    </w:tbl>
    <w:p w14:paraId="6C875570" w14:textId="77777777" w:rsidR="002911FB" w:rsidRDefault="002911FB" w:rsidP="00780BF9"/>
    <w:p w14:paraId="540B5C7F" w14:textId="7729599C" w:rsidR="00A87547" w:rsidRPr="003D71A6" w:rsidRDefault="00A87547" w:rsidP="00A87547">
      <w:pPr>
        <w:pStyle w:val="4"/>
        <w:numPr>
          <w:ilvl w:val="0"/>
          <w:numId w:val="0"/>
        </w:numPr>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D</w:t>
      </w:r>
      <w:r w:rsidRPr="003D71A6">
        <w:rPr>
          <w:u w:val="single"/>
          <w:lang w:eastAsia="zh-CN"/>
        </w:rPr>
        <w:t xml:space="preserve">-1  </w:t>
      </w:r>
    </w:p>
    <w:p w14:paraId="52E856E4" w14:textId="5466896D" w:rsidR="00A87547" w:rsidRPr="00A87547" w:rsidRDefault="00A87547" w:rsidP="00A87547">
      <w:pPr>
        <w:pStyle w:val="af1"/>
        <w:numPr>
          <w:ilvl w:val="0"/>
          <w:numId w:val="3"/>
        </w:numPr>
        <w:spacing w:line="259" w:lineRule="auto"/>
        <w:rPr>
          <w:i/>
        </w:rPr>
      </w:pPr>
      <w:r w:rsidRPr="007956E3">
        <w:rPr>
          <w:b/>
          <w:i/>
          <w:color w:val="000000" w:themeColor="text1"/>
          <w:lang w:val="en-GB" w:eastAsia="zh-CN"/>
        </w:rPr>
        <w:t>Support</w:t>
      </w:r>
      <w:r>
        <w:rPr>
          <w:i/>
          <w:color w:val="000000" w:themeColor="text1"/>
          <w:lang w:val="en-GB" w:eastAsia="zh-CN"/>
        </w:rPr>
        <w:t>:</w:t>
      </w:r>
      <w:r>
        <w:rPr>
          <w:i/>
          <w:color w:val="0000FF"/>
          <w:lang w:val="en-GB" w:eastAsia="zh-CN"/>
        </w:rPr>
        <w:t xml:space="preserve"> Ericsson, Huawei/HiSilicon, Samsung</w:t>
      </w:r>
    </w:p>
    <w:p w14:paraId="4DC87032" w14:textId="16E2DC9B" w:rsidR="00A87547" w:rsidRPr="00A87547" w:rsidRDefault="00A87547" w:rsidP="00A87547">
      <w:pPr>
        <w:pStyle w:val="af1"/>
        <w:numPr>
          <w:ilvl w:val="1"/>
          <w:numId w:val="3"/>
        </w:numPr>
        <w:spacing w:line="259" w:lineRule="auto"/>
        <w:rPr>
          <w:i/>
        </w:rPr>
      </w:pPr>
      <w:r w:rsidRPr="00A87547">
        <w:rPr>
          <w:i/>
          <w:color w:val="000000" w:themeColor="text1"/>
          <w:lang w:val="en-GB" w:eastAsia="zh-CN"/>
        </w:rPr>
        <w:t>T</w:t>
      </w:r>
      <w:r w:rsidRPr="00A87547">
        <w:rPr>
          <w:i/>
          <w:kern w:val="2"/>
          <w:lang w:eastAsia="zh-CN"/>
        </w:rPr>
        <w:t>here is no description for the UE behavior in case only one (X, Y) satisfies the X separation between two PDCCH monitoring occasion. In such case, the UE behavior is currently undefined</w:t>
      </w:r>
    </w:p>
    <w:p w14:paraId="1835F1FD" w14:textId="77777777" w:rsidR="00A87547" w:rsidRPr="00A87547" w:rsidRDefault="00A87547" w:rsidP="00A87547">
      <w:pPr>
        <w:pStyle w:val="af1"/>
        <w:spacing w:line="259" w:lineRule="auto"/>
        <w:ind w:left="1440"/>
        <w:rPr>
          <w:i/>
        </w:rPr>
      </w:pPr>
    </w:p>
    <w:p w14:paraId="34720EE7" w14:textId="7CB2FFD3" w:rsidR="00A87547" w:rsidRPr="00A87547" w:rsidRDefault="00A87547" w:rsidP="00A87547">
      <w:pPr>
        <w:pStyle w:val="af1"/>
        <w:numPr>
          <w:ilvl w:val="0"/>
          <w:numId w:val="3"/>
        </w:numPr>
        <w:spacing w:line="259" w:lineRule="auto"/>
        <w:rPr>
          <w:i/>
        </w:rPr>
      </w:pPr>
      <w:r>
        <w:rPr>
          <w:b/>
          <w:i/>
          <w:color w:val="000000" w:themeColor="text1"/>
          <w:lang w:val="en-GB" w:eastAsia="zh-CN"/>
        </w:rPr>
        <w:t>Not support:</w:t>
      </w:r>
      <w:r>
        <w:rPr>
          <w:i/>
        </w:rPr>
        <w:t xml:space="preserve"> </w:t>
      </w:r>
      <w:r w:rsidRPr="00A87547">
        <w:rPr>
          <w:i/>
          <w:color w:val="0000FF"/>
          <w:lang w:val="en-GB" w:eastAsia="zh-CN"/>
        </w:rPr>
        <w:t>Qualcomm, Intel</w:t>
      </w:r>
    </w:p>
    <w:p w14:paraId="4BA92EB7" w14:textId="66A9CE81" w:rsidR="00A87547" w:rsidRPr="00A87547" w:rsidRDefault="00A87547" w:rsidP="00A87547">
      <w:pPr>
        <w:pStyle w:val="af1"/>
        <w:numPr>
          <w:ilvl w:val="1"/>
          <w:numId w:val="3"/>
        </w:numPr>
        <w:spacing w:line="259" w:lineRule="auto"/>
        <w:rPr>
          <w:i/>
        </w:rPr>
      </w:pPr>
      <w:r w:rsidRPr="00A87547">
        <w:rPr>
          <w:i/>
          <w:color w:val="000000" w:themeColor="text1"/>
          <w:lang w:val="en-GB" w:eastAsia="zh-CN"/>
        </w:rPr>
        <w:t>Current</w:t>
      </w:r>
      <w:r>
        <w:rPr>
          <w:i/>
          <w:color w:val="000000" w:themeColor="text1"/>
          <w:lang w:val="en-GB" w:eastAsia="zh-CN"/>
        </w:rPr>
        <w:t xml:space="preserve"> specs seems clear enough</w:t>
      </w:r>
      <w:r w:rsidRPr="00A87547">
        <w:rPr>
          <w:i/>
          <w:color w:val="000000" w:themeColor="text1"/>
          <w:lang w:val="en-GB" w:eastAsia="zh-CN"/>
        </w:rPr>
        <w:t xml:space="preserve"> </w:t>
      </w:r>
    </w:p>
    <w:p w14:paraId="1B6413D7" w14:textId="77777777" w:rsidR="00A87547" w:rsidRPr="00A87547" w:rsidRDefault="00A87547" w:rsidP="00A87547">
      <w:pPr>
        <w:pStyle w:val="af1"/>
        <w:spacing w:line="259" w:lineRule="auto"/>
        <w:ind w:left="1440"/>
        <w:rPr>
          <w:i/>
        </w:rPr>
      </w:pPr>
    </w:p>
    <w:p w14:paraId="365A521A" w14:textId="7F16B55B" w:rsidR="00A87547" w:rsidRPr="00A8055E" w:rsidRDefault="00A87547" w:rsidP="00A87547">
      <w:pPr>
        <w:pStyle w:val="af1"/>
        <w:numPr>
          <w:ilvl w:val="0"/>
          <w:numId w:val="3"/>
        </w:numPr>
        <w:spacing w:line="259" w:lineRule="auto"/>
        <w:rPr>
          <w:i/>
        </w:rPr>
      </w:pPr>
      <w:r>
        <w:rPr>
          <w:b/>
          <w:i/>
          <w:color w:val="000000" w:themeColor="text1"/>
          <w:lang w:val="en-GB" w:eastAsia="zh-CN"/>
        </w:rPr>
        <w:t>Feature lead recommendation:</w:t>
      </w:r>
      <w:r>
        <w:rPr>
          <w:i/>
        </w:rPr>
        <w:t xml:space="preserve"> Take the proposal since no harm to make the spec clearer</w:t>
      </w:r>
    </w:p>
    <w:p w14:paraId="31DA053D" w14:textId="77777777" w:rsidR="000B01C6" w:rsidRDefault="000B01C6" w:rsidP="00780BF9"/>
    <w:p w14:paraId="79021EB3" w14:textId="77777777" w:rsidR="00A87547" w:rsidRDefault="00A87547" w:rsidP="00780BF9"/>
    <w:p w14:paraId="6160A79F" w14:textId="77777777" w:rsidR="00A87547" w:rsidRDefault="00A87547" w:rsidP="00780BF9"/>
    <w:p w14:paraId="0AB61F52" w14:textId="75265BC7" w:rsidR="004C105D" w:rsidRPr="004C105D" w:rsidRDefault="004C105D" w:rsidP="004C105D">
      <w:pPr>
        <w:pStyle w:val="30"/>
        <w:numPr>
          <w:ilvl w:val="0"/>
          <w:numId w:val="0"/>
        </w:numPr>
        <w:rPr>
          <w:b w:val="0"/>
          <w:bCs/>
          <w:lang w:eastAsia="zh-CN"/>
        </w:rPr>
      </w:pPr>
      <w:r w:rsidRPr="009013C2">
        <w:rPr>
          <w:bCs/>
          <w:lang w:eastAsia="zh-CN"/>
        </w:rPr>
        <w:t>I</w:t>
      </w:r>
      <w:r w:rsidRPr="009013C2">
        <w:rPr>
          <w:rFonts w:hint="eastAsia"/>
          <w:bCs/>
          <w:lang w:eastAsia="zh-CN"/>
        </w:rPr>
        <w:t xml:space="preserve">ssue </w:t>
      </w:r>
      <w:r w:rsidR="00A22119">
        <w:rPr>
          <w:bCs/>
          <w:lang w:eastAsia="zh-CN"/>
        </w:rPr>
        <w:t>D</w:t>
      </w:r>
      <w:r w:rsidRPr="009013C2">
        <w:rPr>
          <w:bCs/>
          <w:lang w:eastAsia="zh-CN"/>
        </w:rPr>
        <w:t>-</w:t>
      </w:r>
      <w:r w:rsidR="00AA6D61">
        <w:rPr>
          <w:bCs/>
          <w:lang w:eastAsia="zh-CN"/>
        </w:rPr>
        <w:t>2</w:t>
      </w:r>
      <w:r w:rsidRPr="009013C2">
        <w:rPr>
          <w:bCs/>
          <w:lang w:eastAsia="zh-CN"/>
        </w:rPr>
        <w:t xml:space="preserve">: </w:t>
      </w:r>
      <w:r w:rsidRPr="004C105D">
        <w:rPr>
          <w:b w:val="0"/>
        </w:rPr>
        <w:t>PDCCH candidates allocation for primary cell in a slot or a span</w:t>
      </w:r>
    </w:p>
    <w:tbl>
      <w:tblPr>
        <w:tblStyle w:val="ad"/>
        <w:tblW w:w="0" w:type="auto"/>
        <w:tblInd w:w="5" w:type="dxa"/>
        <w:tblLook w:val="04A0" w:firstRow="1" w:lastRow="0" w:firstColumn="1" w:lastColumn="0" w:noHBand="0" w:noVBand="1"/>
      </w:tblPr>
      <w:tblGrid>
        <w:gridCol w:w="9297"/>
      </w:tblGrid>
      <w:tr w:rsidR="004C105D" w:rsidRPr="00D17AB0" w14:paraId="19492D4F" w14:textId="77777777" w:rsidTr="004C105D">
        <w:tc>
          <w:tcPr>
            <w:tcW w:w="9297" w:type="dxa"/>
          </w:tcPr>
          <w:p w14:paraId="6BE017B4" w14:textId="5790B5D1" w:rsidR="004C105D" w:rsidRPr="00EA0B65" w:rsidRDefault="004C105D" w:rsidP="00142851">
            <w:pPr>
              <w:jc w:val="left"/>
              <w:rPr>
                <w:rFonts w:cs="Arial"/>
                <w:i/>
                <w:lang w:eastAsia="zh-CN"/>
              </w:rPr>
            </w:pPr>
            <w:r>
              <w:rPr>
                <w:rFonts w:cs="Arial"/>
                <w:i/>
                <w:lang w:eastAsia="zh-CN"/>
              </w:rPr>
              <w:t>Sharp R1-200</w:t>
            </w:r>
            <w:r w:rsidR="00C87F58">
              <w:rPr>
                <w:rFonts w:cs="Arial"/>
                <w:i/>
                <w:lang w:eastAsia="zh-CN"/>
              </w:rPr>
              <w:t>4331</w:t>
            </w:r>
            <w:r>
              <w:rPr>
                <w:rFonts w:cs="Arial"/>
                <w:i/>
                <w:lang w:eastAsia="zh-CN"/>
              </w:rPr>
              <w:t xml:space="preserve"> </w:t>
            </w:r>
          </w:p>
          <w:p w14:paraId="1539A6DB" w14:textId="77777777" w:rsidR="004C105D" w:rsidRDefault="004C105D" w:rsidP="004C105D">
            <w:pPr>
              <w:pStyle w:val="20"/>
              <w:numPr>
                <w:ilvl w:val="0"/>
                <w:numId w:val="0"/>
              </w:numPr>
              <w:ind w:left="567" w:hanging="567"/>
              <w:outlineLvl w:val="1"/>
            </w:pPr>
          </w:p>
          <w:p w14:paraId="3EC3AAF7" w14:textId="0FC860E3" w:rsidR="004C105D" w:rsidRPr="001F41CD" w:rsidRDefault="004C105D" w:rsidP="004C105D">
            <w:pPr>
              <w:pStyle w:val="20"/>
              <w:numPr>
                <w:ilvl w:val="0"/>
                <w:numId w:val="0"/>
              </w:numPr>
              <w:ind w:left="567" w:hanging="567"/>
              <w:outlineLvl w:val="1"/>
            </w:pPr>
            <w:r>
              <w:t xml:space="preserve">Issue 3: PDCCH candidates allocation for primary cell in a slot or a span </w:t>
            </w:r>
          </w:p>
          <w:p w14:paraId="7382ACE7" w14:textId="77777777" w:rsidR="004C105D" w:rsidRPr="001F41CD" w:rsidRDefault="004C105D" w:rsidP="004C105D">
            <w:r>
              <w:rPr>
                <w:rFonts w:eastAsia="MS Mincho"/>
              </w:rPr>
              <w:t>Given the PDCCH overbooking would happen in a primary cell, the eURLLC UEs need to allocate PDCCH candidates for monitoring to USS sets for the primary cell in a slot level or a span level according to the PDCCH monitoring capability configuration. The relevant description in TS 38.213[4] has been captured as below.</w:t>
            </w:r>
          </w:p>
          <w:tbl>
            <w:tblPr>
              <w:tblStyle w:val="ad"/>
              <w:tblW w:w="0" w:type="auto"/>
              <w:tblLook w:val="04A0" w:firstRow="1" w:lastRow="0" w:firstColumn="1" w:lastColumn="0" w:noHBand="0" w:noVBand="1"/>
            </w:tblPr>
            <w:tblGrid>
              <w:gridCol w:w="9071"/>
            </w:tblGrid>
            <w:tr w:rsidR="004C105D" w14:paraId="6BCF2933" w14:textId="77777777" w:rsidTr="00142851">
              <w:tc>
                <w:tcPr>
                  <w:tcW w:w="9954" w:type="dxa"/>
                </w:tcPr>
                <w:p w14:paraId="0C16410C" w14:textId="77777777" w:rsidR="004C105D" w:rsidRDefault="004C105D" w:rsidP="00AA6D61">
                  <w:pPr>
                    <w:pStyle w:val="5"/>
                    <w:numPr>
                      <w:ilvl w:val="0"/>
                      <w:numId w:val="0"/>
                    </w:numPr>
                    <w:outlineLvl w:val="4"/>
                  </w:pPr>
                  <w:r>
                    <w:rPr>
                      <w:lang w:eastAsia="zh-CN"/>
                    </w:rPr>
                    <w:t>10.1</w:t>
                  </w:r>
                  <w:r w:rsidRPr="002625EB">
                    <w:rPr>
                      <w:rFonts w:hint="eastAsia"/>
                      <w:lang w:eastAsia="zh-CN"/>
                    </w:rPr>
                    <w:tab/>
                  </w:r>
                  <w:r>
                    <w:t>UE procedure for determining physical downlink control channel assignment</w:t>
                  </w:r>
                </w:p>
                <w:p w14:paraId="4CCA2D9E" w14:textId="77777777" w:rsidR="004C105D" w:rsidRDefault="004C105D" w:rsidP="004C105D">
                  <w:pPr>
                    <w:rPr>
                      <w:rFonts w:eastAsia="Yu Mincho"/>
                      <w:sz w:val="20"/>
                    </w:rPr>
                  </w:pPr>
                </w:p>
                <w:p w14:paraId="0344F273" w14:textId="77777777" w:rsidR="004C105D" w:rsidRDefault="004C105D" w:rsidP="004C105D">
                  <w:r w:rsidRPr="00F8623D">
                    <w:rPr>
                      <w:rFonts w:eastAsia="Yu Mincho"/>
                      <w:sz w:val="20"/>
                    </w:rPr>
                    <w:t xml:space="preserve">The UE allocates PDCCH candidates for monitoring to USS sets for the primary cell having an active DL BWP with SCS configuration </w:t>
                  </w:r>
                  <w:r w:rsidRPr="00F8623D">
                    <w:rPr>
                      <w:rFonts w:eastAsia="Yu Mincho"/>
                      <w:noProof/>
                      <w:position w:val="-10"/>
                      <w:sz w:val="20"/>
                      <w:lang w:eastAsia="zh-CN"/>
                    </w:rPr>
                    <w:drawing>
                      <wp:inline distT="0" distB="0" distL="0" distR="0" wp14:anchorId="63ABB289" wp14:editId="4CED0C6F">
                        <wp:extent cx="182880" cy="182880"/>
                        <wp:effectExtent l="0" t="0" r="7620" b="7620"/>
                        <wp:docPr id="40"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8623D">
                    <w:rPr>
                      <w:rFonts w:eastAsia="Yu Mincho"/>
                      <w:sz w:val="20"/>
                    </w:rPr>
                    <w:t xml:space="preserve"> </w:t>
                  </w:r>
                  <w:r w:rsidRPr="00F8623D">
                    <w:rPr>
                      <w:rFonts w:eastAsia="Yu Mincho"/>
                      <w:sz w:val="20"/>
                      <w:highlight w:val="yellow"/>
                    </w:rPr>
                    <w:t xml:space="preserve">in a slot if the </w:t>
                  </w:r>
                  <w:r w:rsidRPr="00F8623D">
                    <w:rPr>
                      <w:rFonts w:eastAsia="Yu Mincho"/>
                      <w:sz w:val="20"/>
                      <w:highlight w:val="yellow"/>
                      <w:lang w:eastAsia="ko-KR"/>
                    </w:rPr>
                    <w:t xml:space="preserve">UE is not provided </w:t>
                  </w:r>
                  <w:r w:rsidRPr="00F8623D">
                    <w:rPr>
                      <w:rFonts w:eastAsia="Yu Mincho"/>
                      <w:i/>
                      <w:sz w:val="20"/>
                      <w:highlight w:val="yellow"/>
                    </w:rPr>
                    <w:t>PDCCHMonitoringCapabilityConfig</w:t>
                  </w:r>
                  <w:r w:rsidRPr="00F8623D">
                    <w:rPr>
                      <w:rFonts w:eastAsia="Yu Mincho"/>
                      <w:sz w:val="20"/>
                      <w:highlight w:val="yellow"/>
                    </w:rPr>
                    <w:t xml:space="preserve"> for the primary cell or if the UE is </w:t>
                  </w:r>
                  <w:r w:rsidRPr="00F8623D">
                    <w:rPr>
                      <w:rFonts w:eastAsia="Yu Mincho"/>
                      <w:sz w:val="20"/>
                      <w:highlight w:val="yellow"/>
                      <w:lang w:eastAsia="ko-KR"/>
                    </w:rPr>
                    <w:t xml:space="preserve">provided </w:t>
                  </w:r>
                  <w:r w:rsidRPr="00F8623D">
                    <w:rPr>
                      <w:rFonts w:eastAsia="Yu Mincho"/>
                      <w:i/>
                      <w:sz w:val="20"/>
                      <w:highlight w:val="yellow"/>
                    </w:rPr>
                    <w:t>PDCCHMonitoringCapabilityConfig</w:t>
                  </w:r>
                  <w:r w:rsidRPr="00F8623D">
                    <w:rPr>
                      <w:rFonts w:eastAsia="Yu Mincho"/>
                      <w:sz w:val="20"/>
                      <w:highlight w:val="yellow"/>
                    </w:rPr>
                    <w:t xml:space="preserve"> = </w:t>
                  </w:r>
                  <w:r w:rsidRPr="00F8623D">
                    <w:rPr>
                      <w:rFonts w:eastAsia="Yu Mincho"/>
                      <w:i/>
                      <w:sz w:val="20"/>
                      <w:highlight w:val="yellow"/>
                    </w:rPr>
                    <w:t>R15 PDCCH monitoring capability</w:t>
                  </w:r>
                  <w:r w:rsidRPr="00F8623D">
                    <w:rPr>
                      <w:rFonts w:eastAsia="Yu Mincho"/>
                      <w:sz w:val="20"/>
                      <w:highlight w:val="yellow"/>
                    </w:rPr>
                    <w:t xml:space="preserve"> for all serving cells</w:t>
                  </w:r>
                  <w:r w:rsidRPr="00F8623D">
                    <w:rPr>
                      <w:rFonts w:eastAsia="Yu Mincho"/>
                      <w:sz w:val="20"/>
                    </w:rPr>
                    <w:t xml:space="preserve">, or in a span if the UE is </w:t>
                  </w:r>
                  <w:r w:rsidRPr="00F8623D">
                    <w:rPr>
                      <w:rFonts w:eastAsia="Yu Mincho"/>
                      <w:sz w:val="20"/>
                      <w:lang w:eastAsia="ko-KR"/>
                    </w:rPr>
                    <w:t xml:space="preserve">provided </w:t>
                  </w:r>
                  <w:r w:rsidRPr="00F8623D">
                    <w:rPr>
                      <w:rFonts w:eastAsia="Yu Mincho"/>
                      <w:i/>
                      <w:sz w:val="20"/>
                    </w:rPr>
                    <w:t>PDCCHMonitoringCapabilityConfig</w:t>
                  </w:r>
                  <w:r w:rsidRPr="00F8623D">
                    <w:rPr>
                      <w:rFonts w:eastAsia="Yu Mincho"/>
                      <w:sz w:val="20"/>
                    </w:rPr>
                    <w:t xml:space="preserve"> = </w:t>
                  </w:r>
                  <w:r w:rsidRPr="00F8623D">
                    <w:rPr>
                      <w:rFonts w:eastAsia="Yu Mincho"/>
                      <w:i/>
                      <w:sz w:val="20"/>
                    </w:rPr>
                    <w:t>R16 PDCCH monitoring capability</w:t>
                  </w:r>
                  <w:r w:rsidRPr="00F8623D" w:rsidDel="000F6245">
                    <w:rPr>
                      <w:rFonts w:eastAsia="Yu Mincho"/>
                      <w:sz w:val="20"/>
                    </w:rPr>
                    <w:t xml:space="preserve"> </w:t>
                  </w:r>
                  <w:r w:rsidRPr="00F8623D">
                    <w:rPr>
                      <w:rFonts w:eastAsia="Yu Mincho"/>
                      <w:sz w:val="20"/>
                    </w:rPr>
                    <w:t>for the primary cell,</w:t>
                  </w:r>
                  <w:r w:rsidRPr="00F8623D" w:rsidDel="00F36B56">
                    <w:rPr>
                      <w:rFonts w:eastAsia="Yu Mincho"/>
                      <w:sz w:val="20"/>
                    </w:rPr>
                    <w:t xml:space="preserve"> </w:t>
                  </w:r>
                  <w:r w:rsidRPr="00F8623D">
                    <w:rPr>
                      <w:rFonts w:eastAsia="Yu Mincho"/>
                      <w:sz w:val="20"/>
                    </w:rPr>
                    <w:t xml:space="preserve">according to the following pseudocode. </w:t>
                  </w:r>
                  <w:r w:rsidRPr="00F8623D">
                    <w:rPr>
                      <w:rFonts w:eastAsia="Yu Mincho" w:cs="Calibri"/>
                      <w:color w:val="000000"/>
                      <w:sz w:val="20"/>
                      <w:lang w:eastAsia="zh-CN"/>
                    </w:rPr>
                    <w:t xml:space="preserve">If for the USS sets for scheduling on the primary cell the UE is not provided </w:t>
                  </w:r>
                  <w:r w:rsidRPr="00F8623D">
                    <w:rPr>
                      <w:rFonts w:eastAsia="Yu Mincho" w:cs="Calibri"/>
                      <w:i/>
                      <w:sz w:val="20"/>
                    </w:rPr>
                    <w:t>CORESETPoolIndex</w:t>
                  </w:r>
                  <w:r w:rsidRPr="00F8623D">
                    <w:rPr>
                      <w:rFonts w:eastAsia="Yu Mincho" w:cs="Calibri"/>
                      <w:sz w:val="20"/>
                    </w:rPr>
                    <w:t xml:space="preserve"> for first CORESETs, or is provided </w:t>
                  </w:r>
                  <w:r w:rsidRPr="00F8623D">
                    <w:rPr>
                      <w:rFonts w:eastAsia="Yu Mincho" w:cs="Calibri"/>
                      <w:i/>
                      <w:sz w:val="20"/>
                    </w:rPr>
                    <w:t>CORESETPoolIndex</w:t>
                  </w:r>
                  <w:r w:rsidRPr="00F8623D">
                    <w:rPr>
                      <w:rFonts w:eastAsia="Yu Mincho" w:cs="Calibri"/>
                      <w:sz w:val="20"/>
                    </w:rPr>
                    <w:t xml:space="preserve"> with value 0 for first CORESETs, and is provided </w:t>
                  </w:r>
                  <w:r w:rsidRPr="00F8623D">
                    <w:rPr>
                      <w:rFonts w:eastAsia="Yu Mincho" w:cs="Calibri"/>
                      <w:i/>
                      <w:sz w:val="20"/>
                    </w:rPr>
                    <w:t>CORESETPoolIndex</w:t>
                  </w:r>
                  <w:r w:rsidRPr="00F8623D">
                    <w:rPr>
                      <w:rFonts w:eastAsia="Yu Mincho" w:cs="Calibri"/>
                      <w:sz w:val="20"/>
                    </w:rPr>
                    <w:t xml:space="preserve"> with value 1 for second CORESETs,</w:t>
                  </w:r>
                  <w:r w:rsidRPr="00F8623D">
                    <w:rPr>
                      <w:rFonts w:eastAsia="Yu Mincho" w:cs="Calibri"/>
                      <w:color w:val="000000"/>
                      <w:sz w:val="20"/>
                      <w:lang w:eastAsia="zh-CN"/>
                    </w:rPr>
                    <w:t xml:space="preserve"> and if </w:t>
                  </w:r>
                  <m:oMath>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hAnsi="Cambria Math" w:cs="Calibri"/>
                                    <w:sz w:val="20"/>
                                  </w:rPr>
                                  <m:t>γ</m:t>
                                </m:r>
                                <m:r>
                                  <w:rPr>
                                    <w:rFonts w:ascii="Cambria Math" w:eastAsia="Yu Mincho" w:hAnsi="Cambria Math"/>
                                    <w:sz w:val="20"/>
                                  </w:rPr>
                                  <m:t>∙</m:t>
                                </m:r>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r>
                      <w:rPr>
                        <w:rFonts w:ascii="Cambria Math" w:eastAsia="Yu Mincho" w:hAnsi="Cambria Math" w:cs="Calibri"/>
                        <w:sz w:val="20"/>
                      </w:rPr>
                      <m:t>&gt;</m:t>
                    </m:r>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oMath>
                  <w:r w:rsidRPr="00F8623D">
                    <w:rPr>
                      <w:rFonts w:eastAsia="Yu Mincho" w:cs="Calibri"/>
                      <w:sz w:val="20"/>
                    </w:rPr>
                    <w:t xml:space="preserve"> or </w:t>
                  </w:r>
                  <m:oMath>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hAnsi="Cambria Math" w:cs="Calibri"/>
                                    <w:sz w:val="20"/>
                                  </w:rPr>
                                  <m:t>γ</m:t>
                                </m:r>
                                <m:r>
                                  <w:rPr>
                                    <w:rFonts w:ascii="Cambria Math" w:eastAsia="Yu Mincho" w:hAnsi="Cambria Math"/>
                                    <w:sz w:val="20"/>
                                  </w:rPr>
                                  <m:t>∙</m:t>
                                </m:r>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r>
                      <w:rPr>
                        <w:rFonts w:ascii="Cambria Math" w:eastAsia="Yu Mincho" w:hAnsi="Cambria Math" w:cs="Calibri"/>
                        <w:sz w:val="20"/>
                      </w:rPr>
                      <m:t>&gt;</m:t>
                    </m:r>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oMath>
                  <w:r w:rsidRPr="00F8623D">
                    <w:rPr>
                      <w:rFonts w:eastAsia="Yu Mincho" w:cs="Calibri"/>
                      <w:sz w:val="20"/>
                    </w:rPr>
                    <w:t xml:space="preserve">, the following pseudocode applies only to USS sets associated with the first CORESETs. </w:t>
                  </w:r>
                  <w:r w:rsidRPr="00F8623D">
                    <w:rPr>
                      <w:rFonts w:eastAsia="Yu Mincho"/>
                      <w:sz w:val="20"/>
                    </w:rPr>
                    <w:t>A UE does not expect to monitor PDCCH in a USS set without allocated PDCCH candidates for monitoring.</w:t>
                  </w:r>
                </w:p>
                <w:p w14:paraId="0715D669" w14:textId="77777777" w:rsidR="004C105D" w:rsidRPr="00F8623D" w:rsidRDefault="004C105D" w:rsidP="004C105D"/>
              </w:tc>
            </w:tr>
          </w:tbl>
          <w:p w14:paraId="056C7D10" w14:textId="77777777" w:rsidR="004C105D" w:rsidRDefault="004C105D" w:rsidP="004C105D"/>
          <w:p w14:paraId="2E06769A" w14:textId="77777777" w:rsidR="004C105D" w:rsidRDefault="004C105D" w:rsidP="004C105D">
            <w:pPr>
              <w:rPr>
                <w:rFonts w:eastAsia="MS Mincho"/>
              </w:rPr>
            </w:pPr>
            <w:r>
              <w:rPr>
                <w:rFonts w:eastAsia="MS Mincho"/>
              </w:rPr>
              <w:t xml:space="preserve">The above cases that the UE allocates PDCCH candidates for monitoring to USS sets for the primary cell in a slot, correspond to the Rel-15 UE and the eURLLC UE being configured all serving cells with  Rel-15 monitoring capability. However, for an eURLLC UE, who is configured a number of serving cells with Rel-15 monitoring capability and Rel-16 monitoring capability on different serving cells, there is a case that the primary cell is configured with Rel-15 monitoring capability. The current description </w:t>
            </w:r>
            <w:r>
              <w:rPr>
                <w:rFonts w:eastAsia="MS Mincho"/>
              </w:rPr>
              <w:lastRenderedPageBreak/>
              <w:t>on the TS38.213 seems to miss capturing the case.</w:t>
            </w:r>
          </w:p>
          <w:p w14:paraId="4900B6BB" w14:textId="77777777" w:rsidR="004C105D" w:rsidRPr="001F41CD" w:rsidRDefault="004C105D" w:rsidP="004C105D">
            <w:pPr>
              <w:spacing w:before="240" w:after="240"/>
            </w:pPr>
            <w:r w:rsidRPr="003E3EED">
              <w:rPr>
                <w:rFonts w:eastAsia="MS Mincho"/>
                <w:b/>
                <w:u w:val="single"/>
              </w:rPr>
              <w:t xml:space="preserve">Proposal </w:t>
            </w:r>
            <w:r>
              <w:rPr>
                <w:rFonts w:eastAsia="MS Mincho"/>
                <w:b/>
                <w:u w:val="single"/>
              </w:rPr>
              <w:t>3</w:t>
            </w:r>
            <w:r w:rsidRPr="003E3EED">
              <w:rPr>
                <w:rFonts w:eastAsia="MS Mincho"/>
                <w:b/>
                <w:u w:val="single"/>
              </w:rPr>
              <w:t>:</w:t>
            </w:r>
            <w:r w:rsidRPr="009F34B6">
              <w:rPr>
                <w:rFonts w:eastAsia="MS Mincho" w:hint="eastAsia"/>
                <w:b/>
              </w:rPr>
              <w:t xml:space="preserve"> </w:t>
            </w:r>
            <w:r w:rsidRPr="006E159E">
              <w:rPr>
                <w:rFonts w:eastAsia="MS Mincho"/>
              </w:rPr>
              <w:t xml:space="preserve">Adopt the </w:t>
            </w:r>
            <w:r>
              <w:rPr>
                <w:rFonts w:eastAsia="MS Mincho"/>
              </w:rPr>
              <w:t xml:space="preserve">following </w:t>
            </w:r>
            <w:r w:rsidRPr="006E159E">
              <w:rPr>
                <w:rFonts w:eastAsia="MS Mincho"/>
              </w:rPr>
              <w:t>TP</w:t>
            </w:r>
            <w:r>
              <w:rPr>
                <w:rFonts w:eastAsia="MS Mincho"/>
              </w:rPr>
              <w:t xml:space="preserve">3 for </w:t>
            </w:r>
            <w:r>
              <w:t xml:space="preserve">section 10.1 in TS 38.213 </w:t>
            </w:r>
            <w:r>
              <w:rPr>
                <w:rFonts w:eastAsia="MS Mincho"/>
              </w:rPr>
              <w:t>to compensate for a missing case of a UE being configured with Rel-15 monitoring capability and Rel-16 monitoring capability on different serving sells and the primary cell is configured with Rel-15 monitoring capability</w:t>
            </w:r>
            <w:r>
              <w:t>.</w:t>
            </w:r>
          </w:p>
          <w:tbl>
            <w:tblPr>
              <w:tblStyle w:val="ad"/>
              <w:tblW w:w="0" w:type="auto"/>
              <w:tblLook w:val="04A0" w:firstRow="1" w:lastRow="0" w:firstColumn="1" w:lastColumn="0" w:noHBand="0" w:noVBand="1"/>
            </w:tblPr>
            <w:tblGrid>
              <w:gridCol w:w="9071"/>
            </w:tblGrid>
            <w:tr w:rsidR="004C105D" w14:paraId="4731FC5F" w14:textId="77777777" w:rsidTr="00142851">
              <w:tc>
                <w:tcPr>
                  <w:tcW w:w="9954" w:type="dxa"/>
                </w:tcPr>
                <w:p w14:paraId="3B6EF408" w14:textId="77777777" w:rsidR="004C105D" w:rsidRPr="0018638E" w:rsidRDefault="004C105D" w:rsidP="004C105D">
                  <w:pPr>
                    <w:jc w:val="center"/>
                    <w:rPr>
                      <w:b/>
                    </w:rPr>
                  </w:pPr>
                  <w:r w:rsidRPr="0018638E">
                    <w:rPr>
                      <w:rFonts w:hint="eastAsia"/>
                      <w:b/>
                    </w:rPr>
                    <w:t>T</w:t>
                  </w:r>
                  <w:r w:rsidRPr="0018638E">
                    <w:rPr>
                      <w:b/>
                    </w:rPr>
                    <w:t>P</w:t>
                  </w:r>
                  <w:r>
                    <w:rPr>
                      <w:b/>
                    </w:rPr>
                    <w:t>3</w:t>
                  </w:r>
                </w:p>
                <w:p w14:paraId="2A94B76A" w14:textId="77777777" w:rsidR="004C105D" w:rsidRDefault="004C105D" w:rsidP="004C105D">
                  <w:r>
                    <w:rPr>
                      <w:rFonts w:hint="eastAsia"/>
                    </w:rPr>
                    <w:t>T</w:t>
                  </w:r>
                  <w:r>
                    <w:t>S 38.213 V16.1.0</w:t>
                  </w:r>
                  <w:r>
                    <w:rPr>
                      <w:rFonts w:hint="eastAsia"/>
                    </w:rPr>
                    <w:t xml:space="preserve"> </w:t>
                  </w:r>
                  <w:r>
                    <w:t>(2020-03)</w:t>
                  </w:r>
                </w:p>
                <w:p w14:paraId="264D358D" w14:textId="77777777" w:rsidR="004C105D" w:rsidRDefault="004C105D" w:rsidP="008450C4">
                  <w:pPr>
                    <w:pStyle w:val="5"/>
                    <w:numPr>
                      <w:ilvl w:val="0"/>
                      <w:numId w:val="0"/>
                    </w:numPr>
                    <w:outlineLvl w:val="4"/>
                  </w:pPr>
                  <w:r>
                    <w:rPr>
                      <w:lang w:eastAsia="zh-CN"/>
                    </w:rPr>
                    <w:t>10.1</w:t>
                  </w:r>
                  <w:r w:rsidRPr="002625EB">
                    <w:rPr>
                      <w:rFonts w:hint="eastAsia"/>
                      <w:lang w:eastAsia="zh-CN"/>
                    </w:rPr>
                    <w:tab/>
                  </w:r>
                  <w:r>
                    <w:t>UE procedure for determining physical downlink control channel assignment</w:t>
                  </w:r>
                </w:p>
                <w:p w14:paraId="7B0C261B" w14:textId="77777777" w:rsidR="004C105D" w:rsidRDefault="004C105D" w:rsidP="004C105D">
                  <w:pPr>
                    <w:jc w:val="center"/>
                    <w:rPr>
                      <w:rFonts w:eastAsia="Yu Mincho"/>
                      <w:sz w:val="20"/>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1C1EC961" w14:textId="77777777" w:rsidR="004C105D" w:rsidRPr="00ED7F52" w:rsidRDefault="004C105D" w:rsidP="004C105D">
                  <w:r w:rsidRPr="00F8623D">
                    <w:rPr>
                      <w:rFonts w:eastAsia="Yu Mincho"/>
                      <w:sz w:val="20"/>
                    </w:rPr>
                    <w:t xml:space="preserve">The UE allocates PDCCH candidates for monitoring to USS sets for the primary cell having an active DL BWP with SCS configuration </w:t>
                  </w:r>
                  <w:r w:rsidRPr="00F8623D">
                    <w:rPr>
                      <w:rFonts w:eastAsia="Yu Mincho"/>
                      <w:noProof/>
                      <w:position w:val="-10"/>
                      <w:sz w:val="20"/>
                      <w:lang w:eastAsia="zh-CN"/>
                    </w:rPr>
                    <w:drawing>
                      <wp:inline distT="0" distB="0" distL="0" distR="0" wp14:anchorId="3D02CFEC" wp14:editId="2FEF6328">
                        <wp:extent cx="182880" cy="182880"/>
                        <wp:effectExtent l="0" t="0" r="7620" b="7620"/>
                        <wp:docPr id="4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8623D">
                    <w:rPr>
                      <w:rFonts w:eastAsia="Yu Mincho"/>
                      <w:sz w:val="20"/>
                    </w:rPr>
                    <w:t xml:space="preserve"> in a slot if the </w:t>
                  </w:r>
                  <w:r w:rsidRPr="00F8623D">
                    <w:rPr>
                      <w:rFonts w:eastAsia="Yu Mincho"/>
                      <w:sz w:val="20"/>
                      <w:lang w:eastAsia="ko-KR"/>
                    </w:rPr>
                    <w:t xml:space="preserve">UE is not provided </w:t>
                  </w:r>
                  <w:r w:rsidRPr="00F8623D">
                    <w:rPr>
                      <w:rFonts w:eastAsia="Yu Mincho"/>
                      <w:i/>
                      <w:sz w:val="20"/>
                    </w:rPr>
                    <w:t>PDCCHMonitoringCapabilityConfig</w:t>
                  </w:r>
                  <w:r w:rsidRPr="00F8623D">
                    <w:rPr>
                      <w:rFonts w:eastAsia="Yu Mincho"/>
                      <w:sz w:val="20"/>
                    </w:rPr>
                    <w:t xml:space="preserve"> for the primary cell or if the UE is </w:t>
                  </w:r>
                  <w:r w:rsidRPr="00F8623D">
                    <w:rPr>
                      <w:rFonts w:eastAsia="Yu Mincho"/>
                      <w:sz w:val="20"/>
                      <w:lang w:eastAsia="ko-KR"/>
                    </w:rPr>
                    <w:t xml:space="preserve">provided </w:t>
                  </w:r>
                  <w:r w:rsidRPr="00F8623D">
                    <w:rPr>
                      <w:rFonts w:eastAsia="Yu Mincho"/>
                      <w:i/>
                      <w:sz w:val="20"/>
                    </w:rPr>
                    <w:t>PDCCHMonitoringCapabilityConfig</w:t>
                  </w:r>
                  <w:r w:rsidRPr="00F8623D">
                    <w:rPr>
                      <w:rFonts w:eastAsia="Yu Mincho"/>
                      <w:sz w:val="20"/>
                    </w:rPr>
                    <w:t xml:space="preserve"> = </w:t>
                  </w:r>
                  <w:r w:rsidRPr="00F8623D">
                    <w:rPr>
                      <w:rFonts w:eastAsia="Yu Mincho"/>
                      <w:i/>
                      <w:sz w:val="20"/>
                    </w:rPr>
                    <w:t>R15 PDCCH monitoring capability</w:t>
                  </w:r>
                  <w:r w:rsidRPr="00F8623D">
                    <w:rPr>
                      <w:rFonts w:eastAsia="Yu Mincho"/>
                      <w:sz w:val="20"/>
                    </w:rPr>
                    <w:t xml:space="preserve"> for </w:t>
                  </w:r>
                  <w:r w:rsidRPr="00F8623D">
                    <w:rPr>
                      <w:rFonts w:eastAsia="Yu Mincho"/>
                      <w:strike/>
                      <w:sz w:val="20"/>
                    </w:rPr>
                    <w:t>all serving cells</w:t>
                  </w:r>
                  <w:r w:rsidRPr="00ED7F52">
                    <w:rPr>
                      <w:rFonts w:eastAsia="Yu Mincho"/>
                      <w:color w:val="C00000"/>
                      <w:sz w:val="20"/>
                    </w:rPr>
                    <w:t xml:space="preserve"> </w:t>
                  </w:r>
                  <w:r w:rsidRPr="009D1659">
                    <w:rPr>
                      <w:rFonts w:eastAsia="Yu Mincho"/>
                      <w:color w:val="C00000"/>
                      <w:sz w:val="20"/>
                      <w:u w:val="single"/>
                    </w:rPr>
                    <w:t>the primary cell</w:t>
                  </w:r>
                  <w:r w:rsidRPr="00F8623D">
                    <w:rPr>
                      <w:rFonts w:eastAsia="Yu Mincho"/>
                      <w:sz w:val="20"/>
                    </w:rPr>
                    <w:t xml:space="preserve">, or in a span if the UE is </w:t>
                  </w:r>
                  <w:r w:rsidRPr="00F8623D">
                    <w:rPr>
                      <w:rFonts w:eastAsia="Yu Mincho"/>
                      <w:sz w:val="20"/>
                      <w:lang w:eastAsia="ko-KR"/>
                    </w:rPr>
                    <w:t xml:space="preserve">provided </w:t>
                  </w:r>
                  <w:r w:rsidRPr="00F8623D">
                    <w:rPr>
                      <w:rFonts w:eastAsia="Yu Mincho"/>
                      <w:i/>
                      <w:sz w:val="20"/>
                    </w:rPr>
                    <w:t>PDCCHMonitoringCapabilityConfig</w:t>
                  </w:r>
                  <w:r w:rsidRPr="00F8623D">
                    <w:rPr>
                      <w:rFonts w:eastAsia="Yu Mincho"/>
                      <w:sz w:val="20"/>
                    </w:rPr>
                    <w:t xml:space="preserve"> = </w:t>
                  </w:r>
                  <w:r w:rsidRPr="00F8623D">
                    <w:rPr>
                      <w:rFonts w:eastAsia="Yu Mincho"/>
                      <w:i/>
                      <w:sz w:val="20"/>
                    </w:rPr>
                    <w:t>R16 PDCCH monitoring capability</w:t>
                  </w:r>
                  <w:r w:rsidRPr="00F8623D" w:rsidDel="000F6245">
                    <w:rPr>
                      <w:rFonts w:eastAsia="Yu Mincho"/>
                      <w:sz w:val="20"/>
                    </w:rPr>
                    <w:t xml:space="preserve"> </w:t>
                  </w:r>
                  <w:r w:rsidRPr="00F8623D">
                    <w:rPr>
                      <w:rFonts w:eastAsia="Yu Mincho"/>
                      <w:sz w:val="20"/>
                    </w:rPr>
                    <w:t>for the primary cell,</w:t>
                  </w:r>
                  <w:r w:rsidRPr="00F8623D" w:rsidDel="00F36B56">
                    <w:rPr>
                      <w:rFonts w:eastAsia="Yu Mincho"/>
                      <w:sz w:val="20"/>
                    </w:rPr>
                    <w:t xml:space="preserve"> </w:t>
                  </w:r>
                  <w:r w:rsidRPr="00F8623D">
                    <w:rPr>
                      <w:rFonts w:eastAsia="Yu Mincho"/>
                      <w:sz w:val="20"/>
                    </w:rPr>
                    <w:t xml:space="preserve">according to the following pseudocode. </w:t>
                  </w:r>
                  <w:r w:rsidRPr="00F8623D">
                    <w:rPr>
                      <w:rFonts w:eastAsia="Yu Mincho" w:cs="Calibri"/>
                      <w:color w:val="000000"/>
                      <w:sz w:val="20"/>
                      <w:lang w:eastAsia="zh-CN"/>
                    </w:rPr>
                    <w:t xml:space="preserve">If for the USS sets for scheduling on the primary cell the UE is not provided </w:t>
                  </w:r>
                  <w:r w:rsidRPr="00F8623D">
                    <w:rPr>
                      <w:rFonts w:eastAsia="Yu Mincho" w:cs="Calibri"/>
                      <w:i/>
                      <w:sz w:val="20"/>
                    </w:rPr>
                    <w:t>CORESETPoolIndex</w:t>
                  </w:r>
                  <w:r w:rsidRPr="00F8623D">
                    <w:rPr>
                      <w:rFonts w:eastAsia="Yu Mincho" w:cs="Calibri"/>
                      <w:sz w:val="20"/>
                    </w:rPr>
                    <w:t xml:space="preserve"> for first CORESETs, or is provided </w:t>
                  </w:r>
                  <w:r w:rsidRPr="00F8623D">
                    <w:rPr>
                      <w:rFonts w:eastAsia="Yu Mincho" w:cs="Calibri"/>
                      <w:i/>
                      <w:sz w:val="20"/>
                    </w:rPr>
                    <w:t>CORESETPoolIndex</w:t>
                  </w:r>
                  <w:r w:rsidRPr="00F8623D">
                    <w:rPr>
                      <w:rFonts w:eastAsia="Yu Mincho" w:cs="Calibri"/>
                      <w:sz w:val="20"/>
                    </w:rPr>
                    <w:t xml:space="preserve"> with value 0 for first CORESETs, and is provided </w:t>
                  </w:r>
                  <w:r w:rsidRPr="00F8623D">
                    <w:rPr>
                      <w:rFonts w:eastAsia="Yu Mincho" w:cs="Calibri"/>
                      <w:i/>
                      <w:sz w:val="20"/>
                    </w:rPr>
                    <w:t>CORESETPoolIndex</w:t>
                  </w:r>
                  <w:r w:rsidRPr="00F8623D">
                    <w:rPr>
                      <w:rFonts w:eastAsia="Yu Mincho" w:cs="Calibri"/>
                      <w:sz w:val="20"/>
                    </w:rPr>
                    <w:t xml:space="preserve"> with value 1 for second CORESETs,</w:t>
                  </w:r>
                  <w:r w:rsidRPr="00F8623D">
                    <w:rPr>
                      <w:rFonts w:eastAsia="Yu Mincho" w:cs="Calibri"/>
                      <w:color w:val="000000"/>
                      <w:sz w:val="20"/>
                      <w:lang w:eastAsia="zh-CN"/>
                    </w:rPr>
                    <w:t xml:space="preserve"> and if </w:t>
                  </w:r>
                  <m:oMath>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hAnsi="Cambria Math" w:cs="Calibri"/>
                                    <w:sz w:val="20"/>
                                  </w:rPr>
                                  <m:t>γ</m:t>
                                </m:r>
                                <m:r>
                                  <w:rPr>
                                    <w:rFonts w:ascii="Cambria Math" w:eastAsia="Yu Mincho" w:hAnsi="Cambria Math"/>
                                    <w:sz w:val="20"/>
                                  </w:rPr>
                                  <m:t>∙</m:t>
                                </m:r>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r>
                      <w:rPr>
                        <w:rFonts w:ascii="Cambria Math" w:eastAsia="Yu Mincho" w:hAnsi="Cambria Math" w:cs="Calibri"/>
                        <w:sz w:val="20"/>
                      </w:rPr>
                      <m:t>&gt;</m:t>
                    </m:r>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oMath>
                  <w:r w:rsidRPr="00F8623D">
                    <w:rPr>
                      <w:rFonts w:eastAsia="Yu Mincho" w:cs="Calibri"/>
                      <w:sz w:val="20"/>
                    </w:rPr>
                    <w:t xml:space="preserve"> or </w:t>
                  </w:r>
                  <m:oMath>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hAnsi="Cambria Math" w:cs="Calibri"/>
                                    <w:sz w:val="20"/>
                                  </w:rPr>
                                  <m:t>γ</m:t>
                                </m:r>
                                <m:r>
                                  <w:rPr>
                                    <w:rFonts w:ascii="Cambria Math" w:eastAsia="Yu Mincho" w:hAnsi="Cambria Math"/>
                                    <w:sz w:val="20"/>
                                  </w:rPr>
                                  <m:t>∙</m:t>
                                </m:r>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r>
                      <w:rPr>
                        <w:rFonts w:ascii="Cambria Math" w:eastAsia="Yu Mincho" w:hAnsi="Cambria Math" w:cs="Calibri"/>
                        <w:sz w:val="20"/>
                      </w:rPr>
                      <m:t>&gt;</m:t>
                    </m:r>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oMath>
                  <w:r w:rsidRPr="00F8623D">
                    <w:rPr>
                      <w:rFonts w:eastAsia="Yu Mincho" w:cs="Calibri"/>
                      <w:sz w:val="20"/>
                    </w:rPr>
                    <w:t xml:space="preserve">, the following pseudocode applies only to USS sets associated with the first CORESETs. </w:t>
                  </w:r>
                  <w:r w:rsidRPr="00F8623D">
                    <w:rPr>
                      <w:rFonts w:eastAsia="Yu Mincho"/>
                      <w:sz w:val="20"/>
                    </w:rPr>
                    <w:t>A UE does not expect to monitor PDCCH in a USS set without allocated PDCCH candidates for monitoring.</w:t>
                  </w:r>
                </w:p>
                <w:p w14:paraId="6420538C" w14:textId="77777777" w:rsidR="004C105D" w:rsidRPr="00ED7F52" w:rsidRDefault="004C105D" w:rsidP="004C105D">
                  <w:pPr>
                    <w:jc w:val="center"/>
                    <w:rPr>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tc>
            </w:tr>
          </w:tbl>
          <w:p w14:paraId="40946DE8" w14:textId="3A2B7CA5" w:rsidR="004C105D" w:rsidRPr="00B46E63" w:rsidRDefault="004C105D" w:rsidP="004C105D">
            <w:pPr>
              <w:spacing w:after="0"/>
              <w:rPr>
                <w:lang w:eastAsia="en-GB"/>
              </w:rPr>
            </w:pPr>
          </w:p>
        </w:tc>
      </w:tr>
    </w:tbl>
    <w:p w14:paraId="5088085C" w14:textId="77777777" w:rsidR="004C105D" w:rsidRDefault="004C105D" w:rsidP="00780BF9"/>
    <w:p w14:paraId="51627ED1" w14:textId="6B37AAF0" w:rsidR="00AA6D61" w:rsidRDefault="00AA6D61" w:rsidP="00AA6D61">
      <w:pPr>
        <w:rPr>
          <w:lang w:eastAsia="zh-CN"/>
        </w:rPr>
      </w:pPr>
      <w:r w:rsidRPr="00AA6D61">
        <w:rPr>
          <w:b/>
          <w:lang w:eastAsia="zh-CN"/>
        </w:rPr>
        <w:t>Feature lead view</w:t>
      </w:r>
      <w:r>
        <w:rPr>
          <w:lang w:eastAsia="zh-CN"/>
        </w:rPr>
        <w:t xml:space="preserve">: The correction is needed. If time permits, we can discuss it. </w:t>
      </w:r>
    </w:p>
    <w:p w14:paraId="4F4CF745" w14:textId="77777777" w:rsidR="008450C4" w:rsidRDefault="008450C4" w:rsidP="008450C4">
      <w:pPr>
        <w:rPr>
          <w:b/>
          <w:i/>
          <w:color w:val="000000"/>
          <w:kern w:val="2"/>
          <w:highlight w:val="yellow"/>
          <w:lang w:eastAsia="zh-CN"/>
        </w:rPr>
      </w:pPr>
    </w:p>
    <w:p w14:paraId="51764160" w14:textId="2AAA2C9A" w:rsidR="00B322DA" w:rsidRPr="001F41CD" w:rsidRDefault="008450C4" w:rsidP="00B322DA">
      <w:r w:rsidRPr="002357A3">
        <w:rPr>
          <w:b/>
          <w:i/>
          <w:color w:val="000000"/>
          <w:kern w:val="2"/>
          <w:highlight w:val="yellow"/>
          <w:lang w:eastAsia="zh-CN"/>
        </w:rPr>
        <w:t>Propo</w:t>
      </w:r>
      <w:r w:rsidRPr="000E7963">
        <w:rPr>
          <w:b/>
          <w:i/>
          <w:color w:val="000000"/>
          <w:kern w:val="2"/>
          <w:highlight w:val="yellow"/>
          <w:lang w:eastAsia="zh-CN"/>
        </w:rPr>
        <w:t>sal</w:t>
      </w:r>
      <w:r w:rsidRPr="00922DC8">
        <w:rPr>
          <w:b/>
          <w:i/>
          <w:color w:val="000000"/>
          <w:kern w:val="2"/>
          <w:highlight w:val="yellow"/>
          <w:lang w:eastAsia="zh-CN"/>
        </w:rPr>
        <w:t xml:space="preserve"> </w:t>
      </w:r>
      <w:r w:rsidR="00286CA8">
        <w:rPr>
          <w:b/>
          <w:i/>
          <w:color w:val="000000"/>
          <w:kern w:val="2"/>
          <w:highlight w:val="yellow"/>
          <w:lang w:eastAsia="zh-CN"/>
        </w:rPr>
        <w:t>2</w:t>
      </w:r>
      <w:r w:rsidRPr="008450C4">
        <w:rPr>
          <w:b/>
          <w:i/>
          <w:color w:val="000000"/>
          <w:kern w:val="2"/>
          <w:highlight w:val="yellow"/>
          <w:lang w:eastAsia="zh-CN"/>
        </w:rPr>
        <w:t>.3-2</w:t>
      </w:r>
      <w:r>
        <w:rPr>
          <w:b/>
          <w:i/>
          <w:color w:val="000000"/>
          <w:kern w:val="2"/>
          <w:lang w:eastAsia="zh-CN"/>
        </w:rPr>
        <w:t xml:space="preserve">: </w:t>
      </w:r>
      <w:r>
        <w:rPr>
          <w:i/>
          <w:color w:val="000000"/>
          <w:kern w:val="2"/>
          <w:lang w:eastAsia="zh-CN"/>
        </w:rPr>
        <w:t xml:space="preserve">Adopt the following TP </w:t>
      </w:r>
      <w:r w:rsidR="00B322DA">
        <w:rPr>
          <w:i/>
          <w:color w:val="000000"/>
          <w:kern w:val="2"/>
          <w:lang w:eastAsia="zh-CN"/>
        </w:rPr>
        <w:t>for</w:t>
      </w:r>
      <w:r w:rsidRPr="00922DC8">
        <w:rPr>
          <w:i/>
          <w:color w:val="000000"/>
          <w:kern w:val="2"/>
          <w:lang w:eastAsia="zh-CN"/>
        </w:rPr>
        <w:t xml:space="preserve"> section 10.1 in TS 38.213</w:t>
      </w:r>
      <w:r>
        <w:rPr>
          <w:i/>
          <w:color w:val="000000"/>
          <w:kern w:val="2"/>
          <w:lang w:eastAsia="zh-CN"/>
        </w:rPr>
        <w:t xml:space="preserve">.  </w:t>
      </w:r>
      <w:r w:rsidRPr="00A63FCF">
        <w:rPr>
          <w:i/>
          <w:color w:val="000000"/>
          <w:kern w:val="2"/>
          <w:lang w:eastAsia="zh-CN"/>
        </w:rPr>
        <w:t xml:space="preserve"> </w:t>
      </w:r>
      <w:r w:rsidRPr="00A63FCF">
        <w:rPr>
          <w:i/>
          <w:iCs/>
        </w:rPr>
        <w:t xml:space="preserve"> </w:t>
      </w:r>
      <w:r>
        <w:rPr>
          <w:i/>
          <w:iCs/>
        </w:rPr>
        <w:t xml:space="preserve"> </w:t>
      </w:r>
    </w:p>
    <w:tbl>
      <w:tblPr>
        <w:tblStyle w:val="ad"/>
        <w:tblW w:w="0" w:type="auto"/>
        <w:tblLook w:val="04A0" w:firstRow="1" w:lastRow="0" w:firstColumn="1" w:lastColumn="0" w:noHBand="0" w:noVBand="1"/>
      </w:tblPr>
      <w:tblGrid>
        <w:gridCol w:w="9307"/>
      </w:tblGrid>
      <w:tr w:rsidR="00B322DA" w14:paraId="5C6E443A" w14:textId="77777777" w:rsidTr="00262E28">
        <w:tc>
          <w:tcPr>
            <w:tcW w:w="9954" w:type="dxa"/>
          </w:tcPr>
          <w:p w14:paraId="10E5001C" w14:textId="77777777" w:rsidR="00B322DA" w:rsidRDefault="00B322DA" w:rsidP="00262E28">
            <w:pPr>
              <w:pStyle w:val="5"/>
              <w:numPr>
                <w:ilvl w:val="0"/>
                <w:numId w:val="0"/>
              </w:numPr>
              <w:outlineLvl w:val="4"/>
            </w:pPr>
            <w:r>
              <w:rPr>
                <w:lang w:eastAsia="zh-CN"/>
              </w:rPr>
              <w:t>10.1</w:t>
            </w:r>
            <w:r w:rsidRPr="002625EB">
              <w:rPr>
                <w:rFonts w:hint="eastAsia"/>
                <w:lang w:eastAsia="zh-CN"/>
              </w:rPr>
              <w:tab/>
            </w:r>
            <w:r>
              <w:t>UE procedure for determining physical downlink control channel assignment</w:t>
            </w:r>
          </w:p>
          <w:p w14:paraId="3C41F023" w14:textId="77777777" w:rsidR="00B322DA" w:rsidRDefault="00B322DA" w:rsidP="00262E28">
            <w:pPr>
              <w:jc w:val="center"/>
              <w:rPr>
                <w:rFonts w:eastAsia="Yu Mincho"/>
                <w:sz w:val="20"/>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48A650DF" w14:textId="77777777" w:rsidR="00B322DA" w:rsidRPr="00ED7F52" w:rsidRDefault="00B322DA" w:rsidP="00262E28">
            <w:r w:rsidRPr="00F8623D">
              <w:rPr>
                <w:rFonts w:eastAsia="Yu Mincho"/>
                <w:sz w:val="20"/>
              </w:rPr>
              <w:t xml:space="preserve">The UE allocates PDCCH candidates for monitoring to USS sets for the primary cell having an active DL BWP with SCS configuration </w:t>
            </w:r>
            <w:r w:rsidRPr="00F8623D">
              <w:rPr>
                <w:rFonts w:eastAsia="Yu Mincho"/>
                <w:noProof/>
                <w:position w:val="-10"/>
                <w:sz w:val="20"/>
                <w:lang w:eastAsia="zh-CN"/>
              </w:rPr>
              <w:drawing>
                <wp:inline distT="0" distB="0" distL="0" distR="0" wp14:anchorId="0D3C5CE2" wp14:editId="5FC40E96">
                  <wp:extent cx="182880" cy="182880"/>
                  <wp:effectExtent l="0" t="0" r="7620" b="7620"/>
                  <wp:docPr id="7"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8623D">
              <w:rPr>
                <w:rFonts w:eastAsia="Yu Mincho"/>
                <w:sz w:val="20"/>
              </w:rPr>
              <w:t xml:space="preserve"> in a slot if the </w:t>
            </w:r>
            <w:r w:rsidRPr="00F8623D">
              <w:rPr>
                <w:rFonts w:eastAsia="Yu Mincho"/>
                <w:sz w:val="20"/>
                <w:lang w:eastAsia="ko-KR"/>
              </w:rPr>
              <w:t xml:space="preserve">UE is not provided </w:t>
            </w:r>
            <w:r w:rsidRPr="00F8623D">
              <w:rPr>
                <w:rFonts w:eastAsia="Yu Mincho"/>
                <w:i/>
                <w:sz w:val="20"/>
              </w:rPr>
              <w:t>PDCCHMonitoringCapabilityConfig</w:t>
            </w:r>
            <w:r w:rsidRPr="00F8623D">
              <w:rPr>
                <w:rFonts w:eastAsia="Yu Mincho"/>
                <w:sz w:val="20"/>
              </w:rPr>
              <w:t xml:space="preserve"> for the primary cell or if the UE is </w:t>
            </w:r>
            <w:r w:rsidRPr="00F8623D">
              <w:rPr>
                <w:rFonts w:eastAsia="Yu Mincho"/>
                <w:sz w:val="20"/>
                <w:lang w:eastAsia="ko-KR"/>
              </w:rPr>
              <w:t xml:space="preserve">provided </w:t>
            </w:r>
            <w:r w:rsidRPr="00F8623D">
              <w:rPr>
                <w:rFonts w:eastAsia="Yu Mincho"/>
                <w:i/>
                <w:sz w:val="20"/>
              </w:rPr>
              <w:t>PDCCHMonitoringCapabilityConfig</w:t>
            </w:r>
            <w:r w:rsidRPr="00F8623D">
              <w:rPr>
                <w:rFonts w:eastAsia="Yu Mincho"/>
                <w:sz w:val="20"/>
              </w:rPr>
              <w:t xml:space="preserve"> = </w:t>
            </w:r>
            <w:r w:rsidRPr="00F8623D">
              <w:rPr>
                <w:rFonts w:eastAsia="Yu Mincho"/>
                <w:i/>
                <w:sz w:val="20"/>
              </w:rPr>
              <w:t>R15 PDCCH monitoring capability</w:t>
            </w:r>
            <w:r w:rsidRPr="00F8623D">
              <w:rPr>
                <w:rFonts w:eastAsia="Yu Mincho"/>
                <w:sz w:val="20"/>
              </w:rPr>
              <w:t xml:space="preserve"> for </w:t>
            </w:r>
            <w:r w:rsidRPr="00F8623D">
              <w:rPr>
                <w:rFonts w:eastAsia="Yu Mincho"/>
                <w:strike/>
                <w:sz w:val="20"/>
              </w:rPr>
              <w:t>all serving cells</w:t>
            </w:r>
            <w:r w:rsidRPr="00ED7F52">
              <w:rPr>
                <w:rFonts w:eastAsia="Yu Mincho"/>
                <w:color w:val="C00000"/>
                <w:sz w:val="20"/>
              </w:rPr>
              <w:t xml:space="preserve"> </w:t>
            </w:r>
            <w:r w:rsidRPr="009D1659">
              <w:rPr>
                <w:rFonts w:eastAsia="Yu Mincho"/>
                <w:color w:val="C00000"/>
                <w:sz w:val="20"/>
                <w:u w:val="single"/>
              </w:rPr>
              <w:t>the primary cell</w:t>
            </w:r>
            <w:r w:rsidRPr="00F8623D">
              <w:rPr>
                <w:rFonts w:eastAsia="Yu Mincho"/>
                <w:sz w:val="20"/>
              </w:rPr>
              <w:t xml:space="preserve">, or in a span if the UE is </w:t>
            </w:r>
            <w:r w:rsidRPr="00F8623D">
              <w:rPr>
                <w:rFonts w:eastAsia="Yu Mincho"/>
                <w:sz w:val="20"/>
                <w:lang w:eastAsia="ko-KR"/>
              </w:rPr>
              <w:t xml:space="preserve">provided </w:t>
            </w:r>
            <w:r w:rsidRPr="00F8623D">
              <w:rPr>
                <w:rFonts w:eastAsia="Yu Mincho"/>
                <w:i/>
                <w:sz w:val="20"/>
              </w:rPr>
              <w:t>PDCCHMonitoringCapabilityConfig</w:t>
            </w:r>
            <w:r w:rsidRPr="00F8623D">
              <w:rPr>
                <w:rFonts w:eastAsia="Yu Mincho"/>
                <w:sz w:val="20"/>
              </w:rPr>
              <w:t xml:space="preserve"> = </w:t>
            </w:r>
            <w:r w:rsidRPr="00F8623D">
              <w:rPr>
                <w:rFonts w:eastAsia="Yu Mincho"/>
                <w:i/>
                <w:sz w:val="20"/>
              </w:rPr>
              <w:t>R16 PDCCH monitoring capability</w:t>
            </w:r>
            <w:r w:rsidRPr="00F8623D" w:rsidDel="000F6245">
              <w:rPr>
                <w:rFonts w:eastAsia="Yu Mincho"/>
                <w:sz w:val="20"/>
              </w:rPr>
              <w:t xml:space="preserve"> </w:t>
            </w:r>
            <w:r w:rsidRPr="00F8623D">
              <w:rPr>
                <w:rFonts w:eastAsia="Yu Mincho"/>
                <w:sz w:val="20"/>
              </w:rPr>
              <w:t>for the primary cell,</w:t>
            </w:r>
            <w:r w:rsidRPr="00F8623D" w:rsidDel="00F36B56">
              <w:rPr>
                <w:rFonts w:eastAsia="Yu Mincho"/>
                <w:sz w:val="20"/>
              </w:rPr>
              <w:t xml:space="preserve"> </w:t>
            </w:r>
            <w:r w:rsidRPr="00F8623D">
              <w:rPr>
                <w:rFonts w:eastAsia="Yu Mincho"/>
                <w:sz w:val="20"/>
              </w:rPr>
              <w:t xml:space="preserve">according to the following pseudocode. </w:t>
            </w:r>
            <w:r w:rsidRPr="00F8623D">
              <w:rPr>
                <w:rFonts w:eastAsia="Yu Mincho" w:cs="Calibri"/>
                <w:color w:val="000000"/>
                <w:sz w:val="20"/>
                <w:lang w:eastAsia="zh-CN"/>
              </w:rPr>
              <w:t xml:space="preserve">If for the USS sets for scheduling on the primary cell the UE is not provided </w:t>
            </w:r>
            <w:r w:rsidRPr="00F8623D">
              <w:rPr>
                <w:rFonts w:eastAsia="Yu Mincho" w:cs="Calibri"/>
                <w:i/>
                <w:sz w:val="20"/>
              </w:rPr>
              <w:t>CORESETPoolIndex</w:t>
            </w:r>
            <w:r w:rsidRPr="00F8623D">
              <w:rPr>
                <w:rFonts w:eastAsia="Yu Mincho" w:cs="Calibri"/>
                <w:sz w:val="20"/>
              </w:rPr>
              <w:t xml:space="preserve"> for first CORESETs, or is provided </w:t>
            </w:r>
            <w:r w:rsidRPr="00F8623D">
              <w:rPr>
                <w:rFonts w:eastAsia="Yu Mincho" w:cs="Calibri"/>
                <w:i/>
                <w:sz w:val="20"/>
              </w:rPr>
              <w:t>CORESETPoolIndex</w:t>
            </w:r>
            <w:r w:rsidRPr="00F8623D">
              <w:rPr>
                <w:rFonts w:eastAsia="Yu Mincho" w:cs="Calibri"/>
                <w:sz w:val="20"/>
              </w:rPr>
              <w:t xml:space="preserve"> with value 0 for first CORESETs, and is provided </w:t>
            </w:r>
            <w:r w:rsidRPr="00F8623D">
              <w:rPr>
                <w:rFonts w:eastAsia="Yu Mincho" w:cs="Calibri"/>
                <w:i/>
                <w:sz w:val="20"/>
              </w:rPr>
              <w:t>CORESETPoolIndex</w:t>
            </w:r>
            <w:r w:rsidRPr="00F8623D">
              <w:rPr>
                <w:rFonts w:eastAsia="Yu Mincho" w:cs="Calibri"/>
                <w:sz w:val="20"/>
              </w:rPr>
              <w:t xml:space="preserve"> with value 1 for second CORESETs,</w:t>
            </w:r>
            <w:r w:rsidRPr="00F8623D">
              <w:rPr>
                <w:rFonts w:eastAsia="Yu Mincho" w:cs="Calibri"/>
                <w:color w:val="000000"/>
                <w:sz w:val="20"/>
                <w:lang w:eastAsia="zh-CN"/>
              </w:rPr>
              <w:t xml:space="preserve"> and if </w:t>
            </w:r>
            <m:oMath>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hAnsi="Cambria Math" w:cs="Calibri"/>
                              <w:sz w:val="20"/>
                            </w:rPr>
                            <m:t>γ</m:t>
                          </m:r>
                          <m:r>
                            <w:rPr>
                              <w:rFonts w:ascii="Cambria Math" w:eastAsia="Yu Mincho" w:hAnsi="Cambria Math"/>
                              <w:sz w:val="20"/>
                            </w:rPr>
                            <m:t>∙</m:t>
                          </m:r>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r>
                <w:rPr>
                  <w:rFonts w:ascii="Cambria Math" w:eastAsia="Yu Mincho" w:hAnsi="Cambria Math" w:cs="Calibri"/>
                  <w:sz w:val="20"/>
                </w:rPr>
                <m:t>&gt;</m:t>
              </m:r>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oMath>
            <w:r w:rsidRPr="00F8623D">
              <w:rPr>
                <w:rFonts w:eastAsia="Yu Mincho" w:cs="Calibri"/>
                <w:sz w:val="20"/>
              </w:rPr>
              <w:t xml:space="preserve"> or </w:t>
            </w:r>
            <m:oMath>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hAnsi="Cambria Math" w:cs="Calibri"/>
                              <w:sz w:val="20"/>
                            </w:rPr>
                            <m:t>γ</m:t>
                          </m:r>
                          <m:r>
                            <w:rPr>
                              <w:rFonts w:ascii="Cambria Math" w:eastAsia="Yu Mincho" w:hAnsi="Cambria Math"/>
                              <w:sz w:val="20"/>
                            </w:rPr>
                            <m:t>∙</m:t>
                          </m:r>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r>
                <w:rPr>
                  <w:rFonts w:ascii="Cambria Math" w:eastAsia="Yu Mincho" w:hAnsi="Cambria Math" w:cs="Calibri"/>
                  <w:sz w:val="20"/>
                </w:rPr>
                <m:t>&gt;</m:t>
              </m:r>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oMath>
            <w:r w:rsidRPr="00F8623D">
              <w:rPr>
                <w:rFonts w:eastAsia="Yu Mincho" w:cs="Calibri"/>
                <w:sz w:val="20"/>
              </w:rPr>
              <w:t xml:space="preserve">, the following pseudocode applies only to USS sets associated with the first CORESETs. </w:t>
            </w:r>
            <w:r w:rsidRPr="00F8623D">
              <w:rPr>
                <w:rFonts w:eastAsia="Yu Mincho"/>
                <w:sz w:val="20"/>
              </w:rPr>
              <w:t>A UE does not expect to monitor PDCCH in a USS set without allocated PDCCH candidates for monitoring.</w:t>
            </w:r>
          </w:p>
          <w:p w14:paraId="2F7952E7" w14:textId="77777777" w:rsidR="00B322DA" w:rsidRPr="00ED7F52" w:rsidRDefault="00B322DA" w:rsidP="00262E28">
            <w:pPr>
              <w:jc w:val="center"/>
              <w:rPr>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tc>
      </w:tr>
    </w:tbl>
    <w:p w14:paraId="53294A88" w14:textId="77777777" w:rsidR="008450C4" w:rsidRDefault="008450C4" w:rsidP="00780BF9"/>
    <w:p w14:paraId="7E4B5B3C" w14:textId="6D2DF776" w:rsidR="00041DDD" w:rsidRPr="000B01C6" w:rsidRDefault="00041DDD" w:rsidP="00041DDD">
      <w:pPr>
        <w:spacing w:beforeLines="50" w:before="120"/>
        <w:rPr>
          <w:lang w:eastAsia="zh-CN"/>
        </w:rPr>
      </w:pPr>
      <w:r>
        <w:rPr>
          <w:b/>
          <w:lang w:eastAsia="zh-CN"/>
        </w:rPr>
        <w:t>Please provide yo</w:t>
      </w:r>
      <w:r w:rsidR="001C471A">
        <w:rPr>
          <w:b/>
          <w:lang w:eastAsia="zh-CN"/>
        </w:rPr>
        <w:t>ur views on the above proposal 2</w:t>
      </w:r>
      <w:r>
        <w:rPr>
          <w:b/>
          <w:lang w:eastAsia="zh-CN"/>
        </w:rPr>
        <w:t>.3-2.</w:t>
      </w:r>
    </w:p>
    <w:tbl>
      <w:tblPr>
        <w:tblStyle w:val="ad"/>
        <w:tblW w:w="0" w:type="auto"/>
        <w:tblLook w:val="04A0" w:firstRow="1" w:lastRow="0" w:firstColumn="1" w:lastColumn="0" w:noHBand="0" w:noVBand="1"/>
      </w:tblPr>
      <w:tblGrid>
        <w:gridCol w:w="2113"/>
        <w:gridCol w:w="7194"/>
      </w:tblGrid>
      <w:tr w:rsidR="00041DDD" w:rsidRPr="00004C3F" w14:paraId="7AA88818" w14:textId="77777777" w:rsidTr="00262E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F81BD6" w14:textId="77777777" w:rsidR="00041DDD" w:rsidRPr="00004C3F" w:rsidRDefault="00041DDD" w:rsidP="00262E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850B123" w14:textId="77777777" w:rsidR="00041DDD" w:rsidRPr="00004C3F" w:rsidRDefault="00041DDD" w:rsidP="00262E28">
            <w:pPr>
              <w:spacing w:beforeLines="50" w:before="120"/>
              <w:rPr>
                <w:i/>
                <w:kern w:val="2"/>
                <w:lang w:eastAsia="zh-CN"/>
              </w:rPr>
            </w:pPr>
            <w:r w:rsidRPr="00004C3F">
              <w:rPr>
                <w:i/>
                <w:kern w:val="2"/>
                <w:lang w:eastAsia="zh-CN"/>
              </w:rPr>
              <w:t>View</w:t>
            </w:r>
          </w:p>
        </w:tc>
      </w:tr>
      <w:tr w:rsidR="00C9563F" w:rsidRPr="00C9563F" w14:paraId="39AB4F88" w14:textId="77777777" w:rsidTr="002B4B4F">
        <w:tc>
          <w:tcPr>
            <w:tcW w:w="2113" w:type="dxa"/>
            <w:tcBorders>
              <w:top w:val="single" w:sz="4" w:space="0" w:color="auto"/>
              <w:left w:val="single" w:sz="4" w:space="0" w:color="auto"/>
              <w:bottom w:val="single" w:sz="4" w:space="0" w:color="auto"/>
              <w:right w:val="single" w:sz="4" w:space="0" w:color="auto"/>
            </w:tcBorders>
          </w:tcPr>
          <w:p w14:paraId="4ACC7782" w14:textId="77777777" w:rsidR="00C9563F" w:rsidRPr="00C9563F" w:rsidRDefault="00C9563F" w:rsidP="00C9563F">
            <w:pPr>
              <w:spacing w:beforeLines="50" w:before="120"/>
              <w:rPr>
                <w:iCs/>
                <w:kern w:val="2"/>
                <w:lang w:eastAsia="zh-CN"/>
              </w:rPr>
            </w:pPr>
            <w:r w:rsidRPr="00C9563F">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1118F18" w14:textId="073291C6" w:rsidR="00C9563F" w:rsidRPr="00C9563F" w:rsidRDefault="00F03EC0" w:rsidP="00C9563F">
            <w:pPr>
              <w:spacing w:beforeLines="50" w:before="120"/>
              <w:rPr>
                <w:iCs/>
                <w:kern w:val="2"/>
                <w:lang w:eastAsia="zh-CN"/>
              </w:rPr>
            </w:pPr>
            <w:r w:rsidRPr="00F03EC0">
              <w:rPr>
                <w:iCs/>
                <w:kern w:val="2"/>
                <w:lang w:eastAsia="zh-CN"/>
              </w:rPr>
              <w:t>We support the proposal.</w:t>
            </w:r>
          </w:p>
        </w:tc>
      </w:tr>
      <w:tr w:rsidR="00C9563F" w:rsidRPr="00626CE3" w14:paraId="174774B9" w14:textId="77777777" w:rsidTr="00262E28">
        <w:tc>
          <w:tcPr>
            <w:tcW w:w="2113" w:type="dxa"/>
            <w:tcBorders>
              <w:top w:val="single" w:sz="4" w:space="0" w:color="auto"/>
              <w:left w:val="single" w:sz="4" w:space="0" w:color="auto"/>
              <w:bottom w:val="single" w:sz="4" w:space="0" w:color="auto"/>
              <w:right w:val="single" w:sz="4" w:space="0" w:color="auto"/>
            </w:tcBorders>
          </w:tcPr>
          <w:p w14:paraId="2E79EEA4" w14:textId="423B0441" w:rsidR="00C9563F" w:rsidRPr="00D20561" w:rsidRDefault="00D20561" w:rsidP="00C9563F">
            <w:pPr>
              <w:spacing w:beforeLines="50" w:before="120"/>
              <w:rPr>
                <w:iCs/>
                <w:kern w:val="2"/>
                <w:lang w:eastAsia="zh-CN"/>
              </w:rPr>
            </w:pPr>
            <w:r w:rsidRPr="00D20561">
              <w:rPr>
                <w:iCs/>
                <w:kern w:val="2"/>
                <w:lang w:eastAsia="zh-CN"/>
              </w:rPr>
              <w:lastRenderedPageBreak/>
              <w:t>Qualcomm</w:t>
            </w:r>
          </w:p>
        </w:tc>
        <w:tc>
          <w:tcPr>
            <w:tcW w:w="7194" w:type="dxa"/>
            <w:tcBorders>
              <w:top w:val="single" w:sz="4" w:space="0" w:color="auto"/>
              <w:left w:val="single" w:sz="4" w:space="0" w:color="auto"/>
              <w:bottom w:val="single" w:sz="4" w:space="0" w:color="auto"/>
              <w:right w:val="single" w:sz="4" w:space="0" w:color="auto"/>
            </w:tcBorders>
          </w:tcPr>
          <w:p w14:paraId="16C4CF0A" w14:textId="69E3D475" w:rsidR="00C9563F" w:rsidRPr="00D20561" w:rsidRDefault="00D20561" w:rsidP="00C9563F">
            <w:pPr>
              <w:spacing w:beforeLines="50" w:before="120"/>
              <w:rPr>
                <w:iCs/>
                <w:kern w:val="2"/>
                <w:lang w:eastAsia="zh-CN"/>
              </w:rPr>
            </w:pPr>
            <w:r w:rsidRPr="00D20561">
              <w:rPr>
                <w:iCs/>
                <w:kern w:val="2"/>
                <w:lang w:eastAsia="zh-CN"/>
              </w:rPr>
              <w:t>Fine with the TP</w:t>
            </w:r>
            <w:r w:rsidR="00F3318B">
              <w:rPr>
                <w:iCs/>
                <w:kern w:val="2"/>
                <w:lang w:eastAsia="zh-CN"/>
              </w:rPr>
              <w:t>.</w:t>
            </w:r>
          </w:p>
        </w:tc>
      </w:tr>
      <w:tr w:rsidR="0064086B" w:rsidRPr="00004C3F" w14:paraId="0E8D31B1" w14:textId="77777777" w:rsidTr="00262E28">
        <w:tc>
          <w:tcPr>
            <w:tcW w:w="2113" w:type="dxa"/>
            <w:tcBorders>
              <w:top w:val="single" w:sz="4" w:space="0" w:color="auto"/>
              <w:left w:val="single" w:sz="4" w:space="0" w:color="auto"/>
              <w:bottom w:val="single" w:sz="4" w:space="0" w:color="auto"/>
              <w:right w:val="single" w:sz="4" w:space="0" w:color="auto"/>
            </w:tcBorders>
          </w:tcPr>
          <w:p w14:paraId="2B5598A0" w14:textId="6FB5E991" w:rsidR="0064086B" w:rsidRPr="00004C3F" w:rsidRDefault="0064086B" w:rsidP="0064086B">
            <w:pPr>
              <w:spacing w:beforeLines="50" w:before="120"/>
              <w:rPr>
                <w:i/>
                <w:kern w:val="2"/>
                <w:lang w:eastAsia="zh-CN"/>
              </w:rPr>
            </w:pPr>
            <w:r w:rsidRPr="00DE395D">
              <w:rPr>
                <w:i/>
                <w:color w:val="00B0F0"/>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0DCD0D8A" w14:textId="30CE5FF4" w:rsidR="0064086B" w:rsidRPr="00004C3F" w:rsidRDefault="0064086B" w:rsidP="0064086B">
            <w:pPr>
              <w:spacing w:beforeLines="50" w:before="120"/>
              <w:rPr>
                <w:i/>
                <w:kern w:val="2"/>
                <w:lang w:eastAsia="zh-CN"/>
              </w:rPr>
            </w:pPr>
            <w:r w:rsidRPr="00DE395D">
              <w:rPr>
                <w:i/>
                <w:color w:val="00B0F0"/>
                <w:kern w:val="2"/>
                <w:lang w:eastAsia="zh-CN"/>
              </w:rPr>
              <w:t>Support the proposal.</w:t>
            </w:r>
          </w:p>
        </w:tc>
      </w:tr>
      <w:tr w:rsidR="001A32C3" w:rsidRPr="00004C3F" w14:paraId="09F95F2E" w14:textId="77777777" w:rsidTr="00262E28">
        <w:tc>
          <w:tcPr>
            <w:tcW w:w="2113" w:type="dxa"/>
            <w:tcBorders>
              <w:top w:val="single" w:sz="4" w:space="0" w:color="auto"/>
              <w:left w:val="single" w:sz="4" w:space="0" w:color="auto"/>
              <w:bottom w:val="single" w:sz="4" w:space="0" w:color="auto"/>
              <w:right w:val="single" w:sz="4" w:space="0" w:color="auto"/>
            </w:tcBorders>
          </w:tcPr>
          <w:p w14:paraId="432623E8" w14:textId="2B5E0914" w:rsidR="001A32C3" w:rsidRPr="00DE395D" w:rsidRDefault="001A32C3" w:rsidP="001A32C3">
            <w:pPr>
              <w:spacing w:beforeLines="50" w:before="120"/>
              <w:rPr>
                <w:i/>
                <w:color w:val="00B0F0"/>
                <w:kern w:val="2"/>
                <w:lang w:eastAsia="zh-CN"/>
              </w:rPr>
            </w:pPr>
            <w:r>
              <w:rPr>
                <w:i/>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293C50ED" w14:textId="4B2649CC" w:rsidR="001A32C3" w:rsidRPr="00DE395D" w:rsidRDefault="001A32C3" w:rsidP="001A32C3">
            <w:pPr>
              <w:spacing w:beforeLines="50" w:before="120"/>
              <w:rPr>
                <w:i/>
                <w:color w:val="00B0F0"/>
                <w:kern w:val="2"/>
                <w:lang w:eastAsia="zh-CN"/>
              </w:rPr>
            </w:pPr>
            <w:r>
              <w:rPr>
                <w:i/>
                <w:kern w:val="2"/>
                <w:lang w:eastAsia="zh-CN"/>
              </w:rPr>
              <w:t xml:space="preserve">Support the proposal. If time is limited the discussion of this proposal should be prioritized over issue D-1. </w:t>
            </w:r>
          </w:p>
        </w:tc>
      </w:tr>
      <w:tr w:rsidR="009E22D7" w:rsidRPr="00004C3F" w14:paraId="43BD4168" w14:textId="77777777" w:rsidTr="00262E28">
        <w:tc>
          <w:tcPr>
            <w:tcW w:w="2113" w:type="dxa"/>
            <w:tcBorders>
              <w:top w:val="single" w:sz="4" w:space="0" w:color="auto"/>
              <w:left w:val="single" w:sz="4" w:space="0" w:color="auto"/>
              <w:bottom w:val="single" w:sz="4" w:space="0" w:color="auto"/>
              <w:right w:val="single" w:sz="4" w:space="0" w:color="auto"/>
            </w:tcBorders>
          </w:tcPr>
          <w:p w14:paraId="14D69DF5" w14:textId="1D70575A" w:rsidR="009E22D7" w:rsidRDefault="009E22D7" w:rsidP="001A32C3">
            <w:pPr>
              <w:spacing w:beforeLines="50" w:before="120"/>
              <w:rPr>
                <w:i/>
                <w:kern w:val="2"/>
                <w:lang w:eastAsia="zh-CN"/>
              </w:rPr>
            </w:pPr>
            <w:r>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087676EE" w14:textId="7A309C8E" w:rsidR="009E22D7" w:rsidRDefault="009E22D7" w:rsidP="001A32C3">
            <w:pPr>
              <w:spacing w:beforeLines="50" w:before="120"/>
              <w:rPr>
                <w:i/>
                <w:kern w:val="2"/>
                <w:lang w:eastAsia="zh-CN"/>
              </w:rPr>
            </w:pPr>
            <w:r>
              <w:rPr>
                <w:iCs/>
                <w:kern w:val="2"/>
                <w:lang w:eastAsia="zh-CN"/>
              </w:rPr>
              <w:t>Support the TP.</w:t>
            </w:r>
          </w:p>
        </w:tc>
      </w:tr>
      <w:bookmarkEnd w:id="2"/>
    </w:tbl>
    <w:p w14:paraId="5E33FCEF" w14:textId="77777777" w:rsidR="004C675F" w:rsidRDefault="004C675F" w:rsidP="00780BF9"/>
    <w:p w14:paraId="60F81FDB" w14:textId="3039F14A" w:rsidR="002402A6" w:rsidRPr="003D71A6" w:rsidRDefault="002402A6" w:rsidP="002402A6">
      <w:pPr>
        <w:pStyle w:val="4"/>
        <w:numPr>
          <w:ilvl w:val="0"/>
          <w:numId w:val="0"/>
        </w:numPr>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D</w:t>
      </w:r>
      <w:r w:rsidRPr="003D71A6">
        <w:rPr>
          <w:u w:val="single"/>
          <w:lang w:eastAsia="zh-CN"/>
        </w:rPr>
        <w:t>-</w:t>
      </w:r>
      <w:r>
        <w:rPr>
          <w:u w:val="single"/>
          <w:lang w:eastAsia="zh-CN"/>
        </w:rPr>
        <w:t>2</w:t>
      </w:r>
      <w:r w:rsidRPr="003D71A6">
        <w:rPr>
          <w:u w:val="single"/>
          <w:lang w:eastAsia="zh-CN"/>
        </w:rPr>
        <w:t xml:space="preserve">  </w:t>
      </w:r>
    </w:p>
    <w:p w14:paraId="29EAF285" w14:textId="556D5F69" w:rsidR="002402A6" w:rsidRPr="004C675F" w:rsidRDefault="002402A6" w:rsidP="002402A6">
      <w:pPr>
        <w:pStyle w:val="af1"/>
        <w:numPr>
          <w:ilvl w:val="0"/>
          <w:numId w:val="3"/>
        </w:numPr>
        <w:spacing w:line="259" w:lineRule="auto"/>
        <w:rPr>
          <w:i/>
        </w:rPr>
      </w:pPr>
      <w:r w:rsidRPr="007956E3">
        <w:rPr>
          <w:b/>
          <w:i/>
          <w:color w:val="000000" w:themeColor="text1"/>
          <w:lang w:val="en-GB" w:eastAsia="zh-CN"/>
        </w:rPr>
        <w:t>Support</w:t>
      </w:r>
      <w:r>
        <w:rPr>
          <w:i/>
          <w:color w:val="000000" w:themeColor="text1"/>
          <w:lang w:val="en-GB" w:eastAsia="zh-CN"/>
        </w:rPr>
        <w:t>:</w:t>
      </w:r>
      <w:r>
        <w:rPr>
          <w:i/>
          <w:color w:val="0000FF"/>
          <w:lang w:val="en-GB" w:eastAsia="zh-CN"/>
        </w:rPr>
        <w:t xml:space="preserve"> Ericsson, Qualcomm, Intel, Huawei/HiSilicon, Samsung</w:t>
      </w:r>
    </w:p>
    <w:p w14:paraId="61FDCEEC" w14:textId="61C8A0B2" w:rsidR="002402A6" w:rsidRPr="002402A6" w:rsidRDefault="002402A6" w:rsidP="00780BF9">
      <w:pPr>
        <w:pStyle w:val="af1"/>
        <w:numPr>
          <w:ilvl w:val="0"/>
          <w:numId w:val="3"/>
        </w:numPr>
        <w:spacing w:line="259" w:lineRule="auto"/>
        <w:rPr>
          <w:i/>
        </w:rPr>
      </w:pPr>
      <w:r>
        <w:rPr>
          <w:b/>
          <w:i/>
          <w:color w:val="000000" w:themeColor="text1"/>
          <w:lang w:val="en-GB" w:eastAsia="zh-CN"/>
        </w:rPr>
        <w:t>Feature lead:</w:t>
      </w:r>
      <w:r>
        <w:rPr>
          <w:i/>
        </w:rPr>
        <w:t xml:space="preserve"> Since all companies who provide inputs support this proposal, I think it is stable. </w:t>
      </w:r>
    </w:p>
    <w:p w14:paraId="132EAF70" w14:textId="0537F88D" w:rsidR="004C675F" w:rsidRDefault="004C675F" w:rsidP="004C675F">
      <w:pPr>
        <w:pStyle w:val="10"/>
        <w:tabs>
          <w:tab w:val="num" w:pos="432"/>
        </w:tabs>
        <w:spacing w:before="240"/>
        <w:ind w:left="431" w:hanging="431"/>
        <w:rPr>
          <w:lang w:eastAsia="zh-CN"/>
        </w:rPr>
      </w:pPr>
      <w:r>
        <w:rPr>
          <w:lang w:eastAsia="zh-CN"/>
        </w:rPr>
        <w:t xml:space="preserve">Summary of status and further discussion points </w:t>
      </w:r>
      <w:r w:rsidRPr="00624F26">
        <w:rPr>
          <w:rFonts w:hint="eastAsia"/>
          <w:lang w:eastAsia="zh-CN"/>
        </w:rPr>
        <w:t xml:space="preserve"> </w:t>
      </w:r>
    </w:p>
    <w:p w14:paraId="4C5D45A8" w14:textId="77777777" w:rsidR="007F05D1" w:rsidRPr="007F05D1" w:rsidRDefault="007F05D1" w:rsidP="007F05D1">
      <w:pPr>
        <w:rPr>
          <w:rFonts w:hint="eastAsia"/>
          <w:lang w:eastAsia="zh-CN"/>
        </w:rPr>
      </w:pPr>
    </w:p>
    <w:p w14:paraId="4BA06D62" w14:textId="77777777" w:rsidR="004C675F" w:rsidRPr="009013C2" w:rsidRDefault="004C675F" w:rsidP="004C675F">
      <w:pPr>
        <w:pStyle w:val="30"/>
        <w:numPr>
          <w:ilvl w:val="0"/>
          <w:numId w:val="0"/>
        </w:numPr>
        <w:rPr>
          <w:bCs/>
          <w:lang w:eastAsia="zh-CN"/>
        </w:rPr>
      </w:pPr>
      <w:r w:rsidRPr="009013C2">
        <w:rPr>
          <w:bCs/>
          <w:lang w:eastAsia="zh-CN"/>
        </w:rPr>
        <w:t>I</w:t>
      </w:r>
      <w:r w:rsidRPr="009013C2">
        <w:rPr>
          <w:rFonts w:hint="eastAsia"/>
          <w:bCs/>
          <w:lang w:eastAsia="zh-CN"/>
        </w:rPr>
        <w:t xml:space="preserve">ssue </w:t>
      </w:r>
      <w:r w:rsidRPr="009013C2">
        <w:rPr>
          <w:bCs/>
          <w:lang w:eastAsia="zh-CN"/>
        </w:rPr>
        <w:t>B-</w:t>
      </w:r>
      <w:r>
        <w:rPr>
          <w:bCs/>
          <w:lang w:eastAsia="zh-CN"/>
        </w:rPr>
        <w:t>1</w:t>
      </w:r>
      <w:r w:rsidRPr="009013C2">
        <w:rPr>
          <w:bCs/>
          <w:lang w:eastAsia="zh-CN"/>
        </w:rPr>
        <w:t xml:space="preserve">: </w:t>
      </w:r>
      <w:r>
        <w:rPr>
          <w:b w:val="0"/>
          <w:bCs/>
          <w:lang w:eastAsia="zh-CN"/>
        </w:rPr>
        <w:t>Minimum value of (</w:t>
      </w:r>
      <w:r w:rsidRPr="002907F8">
        <w:rPr>
          <w:b w:val="0"/>
          <w:bCs/>
          <w:lang w:eastAsia="zh-CN"/>
        </w:rPr>
        <w:t>pdcch-BlindDetectionCA-R15 + pdcch-BlindDetectionCA-R16)</w:t>
      </w:r>
      <w:r>
        <w:rPr>
          <w:b w:val="0"/>
          <w:bCs/>
          <w:lang w:eastAsia="zh-CN"/>
        </w:rPr>
        <w:t xml:space="preserve"> for case 3 </w:t>
      </w:r>
      <w:r w:rsidRPr="00884897">
        <w:rPr>
          <w:b w:val="0"/>
          <w:bCs/>
          <w:lang w:eastAsia="zh-CN"/>
        </w:rPr>
        <w:t xml:space="preserve"> </w:t>
      </w:r>
    </w:p>
    <w:p w14:paraId="7D34E744" w14:textId="77777777" w:rsidR="004C675F" w:rsidRDefault="004C675F" w:rsidP="004C675F">
      <w:pPr>
        <w:widowControl w:val="0"/>
        <w:autoSpaceDE/>
        <w:autoSpaceDN/>
        <w:adjustRightInd/>
        <w:snapToGrid/>
        <w:spacing w:after="0"/>
        <w:rPr>
          <w:b/>
          <w:i/>
          <w:color w:val="000000"/>
          <w:kern w:val="2"/>
          <w:highlight w:val="yellow"/>
          <w:lang w:eastAsia="zh-CN"/>
        </w:rPr>
      </w:pPr>
    </w:p>
    <w:p w14:paraId="02F3900E" w14:textId="77777777" w:rsidR="004C675F" w:rsidRDefault="004C675F" w:rsidP="004C675F">
      <w:pPr>
        <w:widowControl w:val="0"/>
        <w:autoSpaceDE/>
        <w:autoSpaceDN/>
        <w:adjustRightInd/>
        <w:snapToGrid/>
        <w:spacing w:after="0"/>
        <w:rPr>
          <w:i/>
          <w:color w:val="000000"/>
          <w:kern w:val="2"/>
          <w:lang w:eastAsia="zh-CN"/>
        </w:rPr>
      </w:pPr>
      <w:r w:rsidRPr="004C675F">
        <w:rPr>
          <w:b/>
          <w:i/>
          <w:color w:val="000000"/>
          <w:kern w:val="2"/>
          <w:highlight w:val="green"/>
          <w:lang w:eastAsia="zh-CN"/>
        </w:rPr>
        <w:t>Proposal 2.1-1</w:t>
      </w:r>
      <w:r w:rsidRPr="00560802">
        <w:rPr>
          <w:i/>
          <w:color w:val="000000"/>
          <w:kern w:val="2"/>
          <w:lang w:eastAsia="zh-CN"/>
        </w:rPr>
        <w:t>:</w:t>
      </w:r>
      <w:r>
        <w:rPr>
          <w:i/>
          <w:color w:val="000000"/>
          <w:kern w:val="2"/>
          <w:lang w:eastAsia="zh-CN"/>
        </w:rPr>
        <w:t xml:space="preserve"> </w:t>
      </w:r>
      <w:r>
        <w:rPr>
          <w:i/>
        </w:rPr>
        <w:t>Update the agreement below by removing the bracket</w:t>
      </w:r>
      <w:r>
        <w:rPr>
          <w:i/>
          <w:iCs/>
        </w:rPr>
        <w:t xml:space="preserve">: </w:t>
      </w:r>
    </w:p>
    <w:p w14:paraId="54EA281A" w14:textId="77777777" w:rsidR="004C675F" w:rsidRPr="00CB174C" w:rsidRDefault="004C675F" w:rsidP="004C675F">
      <w:pPr>
        <w:widowControl w:val="0"/>
        <w:autoSpaceDE/>
        <w:autoSpaceDN/>
        <w:adjustRightInd/>
        <w:snapToGrid/>
        <w:spacing w:after="0"/>
        <w:rPr>
          <w:i/>
          <w:color w:val="000000"/>
          <w:kern w:val="2"/>
          <w:lang w:eastAsia="zh-CN"/>
        </w:rPr>
      </w:pPr>
    </w:p>
    <w:tbl>
      <w:tblPr>
        <w:tblStyle w:val="ad"/>
        <w:tblW w:w="0" w:type="auto"/>
        <w:tblLook w:val="04A0" w:firstRow="1" w:lastRow="0" w:firstColumn="1" w:lastColumn="0" w:noHBand="0" w:noVBand="1"/>
      </w:tblPr>
      <w:tblGrid>
        <w:gridCol w:w="9307"/>
      </w:tblGrid>
      <w:tr w:rsidR="004C675F" w14:paraId="620537A7" w14:textId="77777777" w:rsidTr="002B4B4F">
        <w:tc>
          <w:tcPr>
            <w:tcW w:w="9307" w:type="dxa"/>
          </w:tcPr>
          <w:p w14:paraId="36113E12" w14:textId="77777777" w:rsidR="004C675F" w:rsidRDefault="004C675F" w:rsidP="002B4B4F">
            <w:pPr>
              <w:spacing w:afterLines="50"/>
              <w:rPr>
                <w:rFonts w:eastAsia="等线"/>
                <w:i/>
                <w:iCs/>
                <w:szCs w:val="20"/>
              </w:rPr>
            </w:pPr>
            <w:r w:rsidRPr="00F94B0B">
              <w:rPr>
                <w:rFonts w:eastAsia="等线"/>
                <w:szCs w:val="20"/>
                <w:highlight w:val="green"/>
              </w:rPr>
              <w:t>Agreements</w:t>
            </w:r>
            <w:r w:rsidRPr="00F94B0B">
              <w:rPr>
                <w:rFonts w:eastAsia="等线"/>
                <w:b/>
                <w:bCs/>
                <w:szCs w:val="20"/>
              </w:rPr>
              <w:t>:</w:t>
            </w:r>
            <w:r w:rsidRPr="00F94B0B">
              <w:rPr>
                <w:rFonts w:eastAsia="等线"/>
                <w:i/>
                <w:iCs/>
                <w:szCs w:val="20"/>
              </w:rPr>
              <w:t xml:space="preserve"> </w:t>
            </w:r>
          </w:p>
          <w:p w14:paraId="4E87141A" w14:textId="77777777" w:rsidR="004C675F" w:rsidRPr="00F94B0B" w:rsidRDefault="004C675F" w:rsidP="002B4B4F">
            <w:pPr>
              <w:spacing w:afterLines="50"/>
              <w:rPr>
                <w:rFonts w:eastAsia="等线"/>
                <w:szCs w:val="20"/>
                <w:lang w:eastAsia="zh-CN"/>
              </w:rPr>
            </w:pPr>
            <w:r w:rsidRPr="00F94B0B">
              <w:rPr>
                <w:rFonts w:eastAsia="等线"/>
                <w:szCs w:val="20"/>
              </w:rPr>
              <w:t>For one reported combination of (pdcch-BlindDetectionCA-R15, pdcch-BlindDetectionCA-R16) for CA:</w:t>
            </w:r>
          </w:p>
          <w:p w14:paraId="2F1B01F0" w14:textId="77777777" w:rsidR="004C675F" w:rsidRPr="00F94B0B" w:rsidRDefault="004C675F" w:rsidP="002B4B4F">
            <w:pPr>
              <w:ind w:left="785" w:hanging="360"/>
              <w:rPr>
                <w:rFonts w:eastAsia="等线"/>
                <w:szCs w:val="20"/>
              </w:rPr>
            </w:pPr>
            <w:r w:rsidRPr="00F94B0B">
              <w:rPr>
                <w:rFonts w:ascii="Symbol" w:eastAsia="等线" w:hAnsi="Symbol"/>
                <w:szCs w:val="20"/>
              </w:rPr>
              <w:t></w:t>
            </w:r>
            <w:r w:rsidRPr="00F94B0B">
              <w:rPr>
                <w:rFonts w:eastAsia="等线"/>
                <w:szCs w:val="20"/>
              </w:rPr>
              <w:t>         The minimum value of pdcch-BlindDetectionCA-R15 is 1 and the minimum value of pdcch-BlindDetectionCA-R16 is 1</w:t>
            </w:r>
          </w:p>
          <w:p w14:paraId="3A261B85" w14:textId="77777777" w:rsidR="004C675F" w:rsidRPr="00F94B0B" w:rsidRDefault="004C675F" w:rsidP="002B4B4F">
            <w:pPr>
              <w:ind w:left="785" w:hanging="360"/>
              <w:rPr>
                <w:rFonts w:eastAsia="等线"/>
                <w:szCs w:val="20"/>
              </w:rPr>
            </w:pPr>
            <w:r w:rsidRPr="00F94B0B">
              <w:rPr>
                <w:rFonts w:ascii="Symbol" w:eastAsia="等线" w:hAnsi="Symbol"/>
                <w:szCs w:val="20"/>
              </w:rPr>
              <w:t></w:t>
            </w:r>
            <w:r w:rsidRPr="00F94B0B">
              <w:rPr>
                <w:rFonts w:eastAsia="等线"/>
                <w:szCs w:val="20"/>
              </w:rPr>
              <w:t xml:space="preserve">         </w:t>
            </w:r>
            <w:r w:rsidRPr="00BA6929">
              <w:rPr>
                <w:rFonts w:eastAsia="等线"/>
                <w:strike/>
                <w:color w:val="FF0000"/>
                <w:szCs w:val="20"/>
              </w:rPr>
              <w:t>[</w:t>
            </w:r>
            <w:r w:rsidRPr="00F94B0B">
              <w:rPr>
                <w:rFonts w:eastAsia="等线"/>
                <w:color w:val="FF0000"/>
                <w:szCs w:val="20"/>
              </w:rPr>
              <w:t>3</w:t>
            </w:r>
            <w:r w:rsidRPr="00BA6929">
              <w:rPr>
                <w:rFonts w:eastAsia="等线"/>
                <w:strike/>
                <w:color w:val="FF0000"/>
                <w:szCs w:val="20"/>
              </w:rPr>
              <w:t>]</w:t>
            </w:r>
            <w:r w:rsidRPr="00F94B0B">
              <w:rPr>
                <w:rFonts w:eastAsia="等线"/>
                <w:color w:val="FF0000"/>
                <w:szCs w:val="20"/>
              </w:rPr>
              <w:t>&lt;=</w:t>
            </w:r>
            <w:r w:rsidRPr="00F94B0B">
              <w:rPr>
                <w:rFonts w:eastAsia="等线"/>
                <w:szCs w:val="20"/>
              </w:rPr>
              <w:t>pdcch-BlindDetectionCA-R15 + pdcch-BlindDetectionCA-R16 &lt;=16</w:t>
            </w:r>
          </w:p>
          <w:p w14:paraId="62FA9428" w14:textId="77777777" w:rsidR="004C675F" w:rsidRPr="00F94B0B" w:rsidRDefault="004C675F" w:rsidP="002B4B4F">
            <w:pPr>
              <w:ind w:left="785" w:hanging="360"/>
              <w:rPr>
                <w:rFonts w:eastAsia="等线"/>
                <w:szCs w:val="20"/>
              </w:rPr>
            </w:pPr>
            <w:r w:rsidRPr="00F94B0B">
              <w:rPr>
                <w:rFonts w:ascii="Symbol" w:eastAsia="等线" w:hAnsi="Symbol"/>
                <w:szCs w:val="20"/>
              </w:rPr>
              <w:t></w:t>
            </w:r>
            <w:r w:rsidRPr="00F94B0B">
              <w:rPr>
                <w:rFonts w:eastAsia="等线"/>
                <w:szCs w:val="20"/>
              </w:rPr>
              <w:t>         Candidate values for pdcch-BlindDetectionCA-R15 is 1 to 15</w:t>
            </w:r>
          </w:p>
          <w:p w14:paraId="4212B060" w14:textId="77777777" w:rsidR="004C675F" w:rsidRPr="009E2490" w:rsidRDefault="004C675F" w:rsidP="002B4B4F">
            <w:pPr>
              <w:ind w:left="785" w:hanging="360"/>
              <w:rPr>
                <w:rFonts w:eastAsia="等线"/>
                <w:szCs w:val="20"/>
              </w:rPr>
            </w:pPr>
            <w:r w:rsidRPr="00F94B0B">
              <w:rPr>
                <w:rFonts w:ascii="Symbol" w:eastAsia="等线" w:hAnsi="Symbol"/>
                <w:szCs w:val="20"/>
              </w:rPr>
              <w:t></w:t>
            </w:r>
            <w:r w:rsidRPr="00F94B0B">
              <w:rPr>
                <w:rFonts w:eastAsia="等线"/>
                <w:szCs w:val="20"/>
              </w:rPr>
              <w:t>         Candidate values for pdcch-BlindDetectionCA-R16 is 1 to 15 </w:t>
            </w:r>
          </w:p>
        </w:tc>
      </w:tr>
    </w:tbl>
    <w:p w14:paraId="0B7B45BA" w14:textId="77777777" w:rsidR="004C675F" w:rsidRDefault="004C675F" w:rsidP="00780BF9"/>
    <w:p w14:paraId="59AA5424" w14:textId="77777777" w:rsidR="004C675F" w:rsidRPr="00B2115A" w:rsidRDefault="004C675F" w:rsidP="00B2115A">
      <w:pPr>
        <w:spacing w:beforeLines="50" w:before="120" w:afterLines="50"/>
        <w:rPr>
          <w:b/>
          <w:u w:val="single"/>
          <w:lang w:eastAsia="zh-CN"/>
        </w:rPr>
      </w:pPr>
      <w:r w:rsidRPr="00B2115A">
        <w:rPr>
          <w:rFonts w:hint="eastAsia"/>
          <w:b/>
          <w:u w:val="single"/>
          <w:lang w:eastAsia="zh-CN"/>
        </w:rPr>
        <w:t>S</w:t>
      </w:r>
      <w:r w:rsidRPr="00B2115A">
        <w:rPr>
          <w:b/>
          <w:u w:val="single"/>
          <w:lang w:eastAsia="zh-CN"/>
        </w:rPr>
        <w:t xml:space="preserve">ummary of the status for issue B-1  </w:t>
      </w:r>
    </w:p>
    <w:p w14:paraId="766ADC64" w14:textId="77777777" w:rsidR="004C675F" w:rsidRPr="004C675F" w:rsidRDefault="004C675F" w:rsidP="004C675F">
      <w:pPr>
        <w:pStyle w:val="af1"/>
        <w:numPr>
          <w:ilvl w:val="0"/>
          <w:numId w:val="3"/>
        </w:numPr>
        <w:spacing w:line="259" w:lineRule="auto"/>
        <w:rPr>
          <w:i/>
        </w:rPr>
      </w:pPr>
      <w:r w:rsidRPr="007956E3">
        <w:rPr>
          <w:b/>
          <w:i/>
          <w:color w:val="000000" w:themeColor="text1"/>
          <w:lang w:val="en-GB" w:eastAsia="zh-CN"/>
        </w:rPr>
        <w:t>Support</w:t>
      </w:r>
      <w:r>
        <w:rPr>
          <w:i/>
          <w:color w:val="000000" w:themeColor="text1"/>
          <w:lang w:val="en-GB" w:eastAsia="zh-CN"/>
        </w:rPr>
        <w:t>:</w:t>
      </w:r>
      <w:r>
        <w:rPr>
          <w:i/>
          <w:color w:val="0000FF"/>
          <w:lang w:val="en-GB" w:eastAsia="zh-CN"/>
        </w:rPr>
        <w:t xml:space="preserve"> Ericsson, Qualcomm, Huawei/HiSilicon, Samsung</w:t>
      </w:r>
    </w:p>
    <w:p w14:paraId="7C95E288" w14:textId="77777777" w:rsidR="004C675F" w:rsidRPr="00A8055E" w:rsidRDefault="004C675F" w:rsidP="004C675F">
      <w:pPr>
        <w:pStyle w:val="af1"/>
        <w:numPr>
          <w:ilvl w:val="0"/>
          <w:numId w:val="3"/>
        </w:numPr>
        <w:spacing w:line="259" w:lineRule="auto"/>
        <w:rPr>
          <w:i/>
        </w:rPr>
      </w:pPr>
      <w:r>
        <w:rPr>
          <w:b/>
          <w:i/>
          <w:color w:val="000000" w:themeColor="text1"/>
          <w:lang w:val="en-GB" w:eastAsia="zh-CN"/>
        </w:rPr>
        <w:t>Feature lead:</w:t>
      </w:r>
      <w:r>
        <w:rPr>
          <w:i/>
        </w:rPr>
        <w:t xml:space="preserve"> Since all companies who provide inputs support this proposal, I think it is stable. </w:t>
      </w:r>
    </w:p>
    <w:p w14:paraId="008717D7" w14:textId="77777777" w:rsidR="004C675F" w:rsidRDefault="004C675F" w:rsidP="00780BF9"/>
    <w:p w14:paraId="31460D75" w14:textId="77777777" w:rsidR="007F05D1" w:rsidRDefault="007F05D1" w:rsidP="00780BF9"/>
    <w:p w14:paraId="3C49DB77" w14:textId="77777777" w:rsidR="004B1B93" w:rsidRDefault="004B1B93" w:rsidP="004B1B93">
      <w:pPr>
        <w:pStyle w:val="30"/>
        <w:numPr>
          <w:ilvl w:val="0"/>
          <w:numId w:val="0"/>
        </w:numPr>
        <w:rPr>
          <w:lang w:eastAsia="zh-CN"/>
        </w:rPr>
      </w:pPr>
      <w:r w:rsidRPr="009013C2">
        <w:rPr>
          <w:bCs/>
          <w:lang w:eastAsia="zh-CN"/>
        </w:rPr>
        <w:t>I</w:t>
      </w:r>
      <w:r w:rsidRPr="009013C2">
        <w:rPr>
          <w:rFonts w:hint="eastAsia"/>
          <w:bCs/>
          <w:lang w:eastAsia="zh-CN"/>
        </w:rPr>
        <w:t xml:space="preserve">ssue </w:t>
      </w:r>
      <w:r w:rsidRPr="009013C2">
        <w:rPr>
          <w:bCs/>
          <w:lang w:eastAsia="zh-CN"/>
        </w:rPr>
        <w:t>C-</w:t>
      </w:r>
      <w:r>
        <w:rPr>
          <w:bCs/>
          <w:lang w:eastAsia="zh-CN"/>
        </w:rPr>
        <w:t>6</w:t>
      </w:r>
      <w:r w:rsidRPr="009013C2">
        <w:rPr>
          <w:bCs/>
          <w:lang w:eastAsia="zh-CN"/>
        </w:rPr>
        <w:t xml:space="preserve">: </w:t>
      </w:r>
      <w:r w:rsidRPr="00C13436">
        <w:rPr>
          <w:b w:val="0"/>
          <w:bCs/>
          <w:lang w:eastAsia="zh-CN"/>
        </w:rPr>
        <w:t>Text</w:t>
      </w:r>
      <w:r>
        <w:rPr>
          <w:b w:val="0"/>
          <w:bCs/>
          <w:lang w:eastAsia="zh-CN"/>
        </w:rPr>
        <w:t xml:space="preserve"> proposal for</w:t>
      </w:r>
      <w:r w:rsidRPr="00C13436">
        <w:rPr>
          <w:b w:val="0"/>
          <w:bCs/>
          <w:lang w:eastAsia="zh-CN"/>
        </w:rPr>
        <w:t xml:space="preserve"> </w:t>
      </w:r>
      <w:r>
        <w:rPr>
          <w:b w:val="0"/>
          <w:bCs/>
          <w:lang w:eastAsia="zh-CN"/>
        </w:rPr>
        <w:t xml:space="preserve">Rel-16 PDCCH monitoring capability for NR-DC in section 10 in TS 38.213  </w:t>
      </w:r>
      <w:r w:rsidRPr="00106A54">
        <w:rPr>
          <w:b w:val="0"/>
          <w:bCs/>
          <w:lang w:eastAsia="zh-CN"/>
        </w:rPr>
        <w:t xml:space="preserve"> </w:t>
      </w:r>
      <w:r>
        <w:rPr>
          <w:lang w:eastAsia="zh-CN"/>
        </w:rPr>
        <w:t xml:space="preserve"> </w:t>
      </w:r>
      <w:r w:rsidRPr="002B6CB5">
        <w:rPr>
          <w:lang w:eastAsia="zh-CN"/>
        </w:rPr>
        <w:t xml:space="preserve">   </w:t>
      </w:r>
    </w:p>
    <w:p w14:paraId="61727F00" w14:textId="77777777" w:rsidR="007F05D1" w:rsidRPr="007F05D1" w:rsidRDefault="007F05D1" w:rsidP="007F05D1">
      <w:pPr>
        <w:widowControl w:val="0"/>
        <w:autoSpaceDE/>
        <w:autoSpaceDN/>
        <w:adjustRightInd/>
        <w:snapToGrid/>
        <w:spacing w:afterLines="50"/>
        <w:rPr>
          <w:color w:val="000000"/>
          <w:kern w:val="2"/>
          <w:highlight w:val="lightGray"/>
          <w:lang w:eastAsia="zh-CN"/>
        </w:rPr>
      </w:pPr>
      <w:r w:rsidRPr="007F05D1">
        <w:rPr>
          <w:b/>
          <w:i/>
          <w:color w:val="000000"/>
          <w:kern w:val="2"/>
          <w:highlight w:val="lightGray"/>
          <w:lang w:eastAsia="zh-CN"/>
        </w:rPr>
        <w:t>Proposal 2.2-1</w:t>
      </w:r>
      <w:r w:rsidRPr="007F05D1">
        <w:rPr>
          <w:i/>
          <w:color w:val="000000"/>
          <w:kern w:val="2"/>
          <w:highlight w:val="lightGray"/>
          <w:lang w:eastAsia="zh-CN"/>
        </w:rPr>
        <w:t>:</w:t>
      </w:r>
      <w:r w:rsidRPr="007F05D1">
        <w:rPr>
          <w:color w:val="000000"/>
          <w:kern w:val="2"/>
          <w:highlight w:val="lightGray"/>
          <w:lang w:eastAsia="zh-CN"/>
        </w:rPr>
        <w:t xml:space="preserve"> </w:t>
      </w:r>
      <w:r w:rsidRPr="007F05D1">
        <w:rPr>
          <w:highlight w:val="lightGray"/>
        </w:rPr>
        <w:t xml:space="preserve">For a UE configured with NR-DC operation </w:t>
      </w:r>
      <w:r w:rsidRPr="007F05D1">
        <w:rPr>
          <w:highlight w:val="lightGray"/>
          <w:lang w:eastAsia="ko-KR"/>
        </w:rPr>
        <w:t>with a total of</w:t>
      </w:r>
      <w:r w:rsidRPr="007F05D1">
        <w:rPr>
          <w:noProof/>
          <w:position w:val="-10"/>
          <w:highlight w:val="lightGray"/>
          <w:lang w:eastAsia="zh-CN"/>
        </w:rPr>
        <w:drawing>
          <wp:inline distT="0" distB="0" distL="0" distR="0" wp14:anchorId="61A6F974" wp14:editId="5DBCBA45">
            <wp:extent cx="458470" cy="277495"/>
            <wp:effectExtent l="0" t="0" r="0" b="825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8470" cy="277495"/>
                    </a:xfrm>
                    <a:prstGeom prst="rect">
                      <a:avLst/>
                    </a:prstGeom>
                    <a:noFill/>
                    <a:ln>
                      <a:noFill/>
                    </a:ln>
                  </pic:spPr>
                </pic:pic>
              </a:graphicData>
            </a:graphic>
          </wp:inline>
        </w:drawing>
      </w:r>
      <w:r w:rsidRPr="007F05D1">
        <w:rPr>
          <w:highlight w:val="lightGray"/>
        </w:rPr>
        <w:t xml:space="preserve"> downlink cells on both the MCG and the SCG, including at least one downlink cell using Rel-16 PDCCH monitoring capability,  </w:t>
      </w:r>
      <w:r w:rsidRPr="007F05D1">
        <w:rPr>
          <w:iCs/>
          <w:highlight w:val="lightGray"/>
        </w:rPr>
        <w:t xml:space="preserve"> </w:t>
      </w:r>
    </w:p>
    <w:p w14:paraId="007EFE7E" w14:textId="77777777" w:rsidR="007F05D1" w:rsidRPr="007F05D1" w:rsidRDefault="007F05D1" w:rsidP="007F05D1">
      <w:pPr>
        <w:ind w:left="785" w:hanging="360"/>
        <w:rPr>
          <w:highlight w:val="lightGray"/>
        </w:rPr>
      </w:pPr>
      <w:r w:rsidRPr="007F05D1">
        <w:rPr>
          <w:rFonts w:ascii="Symbol" w:eastAsia="等线" w:hAnsi="Symbol"/>
          <w:szCs w:val="20"/>
          <w:highlight w:val="lightGray"/>
        </w:rPr>
        <w:t></w:t>
      </w:r>
      <w:r w:rsidRPr="007F05D1">
        <w:rPr>
          <w:rFonts w:eastAsia="等线"/>
          <w:szCs w:val="20"/>
          <w:highlight w:val="lightGray"/>
        </w:rPr>
        <w:t>   </w:t>
      </w:r>
      <w:r w:rsidRPr="007F05D1">
        <w:rPr>
          <w:highlight w:val="lightGray"/>
        </w:rPr>
        <w:t xml:space="preserve"> Introduce a new RRC parameter </w:t>
      </w:r>
      <w:r w:rsidRPr="007F05D1">
        <w:rPr>
          <w:i/>
          <w:highlight w:val="lightGray"/>
          <w:lang w:eastAsia="ja-JP"/>
        </w:rPr>
        <w:t>pdcch-BlindDetection-r16</w:t>
      </w:r>
      <w:r w:rsidRPr="007F05D1">
        <w:rPr>
          <w:highlight w:val="lightGray"/>
        </w:rPr>
        <w:t xml:space="preserve"> to indicate the reference number of cells for PDCCH blind detection for a group of serving cells using Rel-16 PDCCH monitoring capability in a CG. </w:t>
      </w:r>
    </w:p>
    <w:p w14:paraId="22F5D2EF" w14:textId="77777777" w:rsidR="007F05D1" w:rsidRPr="007F05D1" w:rsidRDefault="007F05D1" w:rsidP="007F05D1">
      <w:pPr>
        <w:ind w:left="785" w:hanging="360"/>
        <w:rPr>
          <w:highlight w:val="lightGray"/>
        </w:rPr>
      </w:pPr>
      <w:r w:rsidRPr="007F05D1">
        <w:rPr>
          <w:rFonts w:ascii="Symbol" w:eastAsia="等线" w:hAnsi="Symbol"/>
          <w:szCs w:val="20"/>
          <w:highlight w:val="lightGray"/>
        </w:rPr>
        <w:t></w:t>
      </w:r>
      <w:r w:rsidRPr="007F05D1">
        <w:rPr>
          <w:rFonts w:eastAsia="等线"/>
          <w:szCs w:val="20"/>
          <w:highlight w:val="lightGray"/>
        </w:rPr>
        <w:t>   </w:t>
      </w:r>
      <w:r w:rsidRPr="007F05D1">
        <w:rPr>
          <w:highlight w:val="lightGray"/>
        </w:rPr>
        <w:t xml:space="preserve"> Introduce a new RRC parameter </w:t>
      </w:r>
      <w:r w:rsidRPr="007F05D1">
        <w:rPr>
          <w:i/>
          <w:highlight w:val="lightGray"/>
          <w:lang w:eastAsia="ja-JP"/>
        </w:rPr>
        <w:t>pdcch-BlindDetection-r15</w:t>
      </w:r>
      <w:r w:rsidRPr="007F05D1">
        <w:rPr>
          <w:highlight w:val="lightGray"/>
        </w:rPr>
        <w:t xml:space="preserve"> to indicate the reference number of cells for PDCCH blind detection for a group of serving cells using Rel-15 PDCCH monitoring capability in a CG. </w:t>
      </w:r>
    </w:p>
    <w:p w14:paraId="4BA9E647" w14:textId="77777777" w:rsidR="007F05D1" w:rsidRPr="007F05D1" w:rsidRDefault="007F05D1" w:rsidP="007F05D1">
      <w:pPr>
        <w:ind w:left="785" w:hanging="360"/>
        <w:rPr>
          <w:i/>
          <w:highlight w:val="lightGray"/>
          <w:lang w:eastAsia="ja-JP"/>
        </w:rPr>
      </w:pPr>
      <w:r w:rsidRPr="007F05D1">
        <w:rPr>
          <w:rFonts w:ascii="Symbol" w:eastAsia="等线" w:hAnsi="Symbol"/>
          <w:szCs w:val="20"/>
          <w:highlight w:val="lightGray"/>
        </w:rPr>
        <w:lastRenderedPageBreak/>
        <w:t></w:t>
      </w:r>
      <w:r w:rsidRPr="007F05D1">
        <w:rPr>
          <w:rFonts w:eastAsia="等线"/>
          <w:szCs w:val="20"/>
          <w:highlight w:val="lightGray"/>
        </w:rPr>
        <w:t>   </w:t>
      </w:r>
      <w:r w:rsidRPr="007F05D1">
        <w:rPr>
          <w:i/>
          <w:highlight w:val="lightGray"/>
          <w:lang w:eastAsia="ja-JP"/>
        </w:rPr>
        <w:t>pdcch-BlindDetection-r16</w:t>
      </w:r>
      <w:r w:rsidRPr="007F05D1">
        <w:rPr>
          <w:highlight w:val="lightGray"/>
          <w:lang w:eastAsia="ja-JP"/>
        </w:rPr>
        <w:t xml:space="preserve"> for the MCG + </w:t>
      </w:r>
      <w:r w:rsidRPr="007F05D1">
        <w:rPr>
          <w:i/>
          <w:highlight w:val="lightGray"/>
          <w:lang w:eastAsia="ja-JP"/>
        </w:rPr>
        <w:t>pdcch-BlindDetection-r16</w:t>
      </w:r>
      <w:r w:rsidRPr="007F05D1">
        <w:rPr>
          <w:highlight w:val="lightGray"/>
          <w:lang w:eastAsia="ja-JP"/>
        </w:rPr>
        <w:t xml:space="preserve"> </w:t>
      </w:r>
      <w:r w:rsidRPr="007F05D1">
        <w:rPr>
          <w:highlight w:val="lightGray"/>
          <w:lang w:eastAsia="ko-KR"/>
        </w:rPr>
        <w:t xml:space="preserve">for the SCG </w:t>
      </w:r>
      <w:r w:rsidRPr="007F05D1">
        <w:rPr>
          <w:highlight w:val="lightGray"/>
          <w:lang w:eastAsia="ja-JP"/>
        </w:rPr>
        <w:t xml:space="preserve">&lt;= </w:t>
      </w:r>
      <w:r w:rsidRPr="007F05D1">
        <w:rPr>
          <w:i/>
          <w:highlight w:val="lightGray"/>
          <w:lang w:eastAsia="ja-JP"/>
        </w:rPr>
        <w:t>pdcch-BlindDetectionCA</w:t>
      </w:r>
      <w:r w:rsidRPr="007F05D1">
        <w:rPr>
          <w:rFonts w:eastAsia="等线"/>
          <w:i/>
          <w:sz w:val="20"/>
          <w:szCs w:val="20"/>
          <w:highlight w:val="lightGray"/>
        </w:rPr>
        <w:t>-r16</w:t>
      </w:r>
      <w:r w:rsidRPr="007F05D1">
        <w:rPr>
          <w:highlight w:val="lightGray"/>
          <w:lang w:eastAsia="ja-JP"/>
        </w:rPr>
        <w:t xml:space="preserve">, if the UE reports </w:t>
      </w:r>
      <w:r w:rsidRPr="007F05D1">
        <w:rPr>
          <w:i/>
          <w:highlight w:val="lightGray"/>
          <w:lang w:eastAsia="ja-JP"/>
        </w:rPr>
        <w:t>pdcch-BlindDetectionCA</w:t>
      </w:r>
      <w:r w:rsidRPr="007F05D1">
        <w:rPr>
          <w:rFonts w:eastAsia="等线"/>
          <w:i/>
          <w:sz w:val="20"/>
          <w:szCs w:val="20"/>
          <w:highlight w:val="lightGray"/>
        </w:rPr>
        <w:t>-r16</w:t>
      </w:r>
      <w:r w:rsidRPr="007F05D1">
        <w:rPr>
          <w:iCs/>
          <w:highlight w:val="lightGray"/>
          <w:lang w:eastAsia="ja-JP"/>
        </w:rPr>
        <w:t>, or</w:t>
      </w:r>
      <w:r w:rsidRPr="007F05D1">
        <w:rPr>
          <w:rFonts w:eastAsia="等线"/>
          <w:szCs w:val="20"/>
          <w:highlight w:val="lightGray"/>
        </w:rPr>
        <w:t> </w:t>
      </w:r>
      <w:r w:rsidRPr="007F05D1">
        <w:rPr>
          <w:i/>
          <w:highlight w:val="lightGray"/>
          <w:lang w:eastAsia="ja-JP"/>
        </w:rPr>
        <w:t>pdcch-BlindDetection-r16</w:t>
      </w:r>
      <w:r w:rsidRPr="007F05D1">
        <w:rPr>
          <w:highlight w:val="lightGray"/>
          <w:lang w:eastAsia="ja-JP"/>
        </w:rPr>
        <w:t xml:space="preserve"> for the MCG + </w:t>
      </w:r>
      <w:r w:rsidRPr="007F05D1">
        <w:rPr>
          <w:i/>
          <w:highlight w:val="lightGray"/>
          <w:lang w:eastAsia="ja-JP"/>
        </w:rPr>
        <w:t>pdcch-BlindDetection-r16</w:t>
      </w:r>
      <w:r w:rsidRPr="007F05D1">
        <w:rPr>
          <w:highlight w:val="lightGray"/>
          <w:lang w:eastAsia="ja-JP"/>
        </w:rPr>
        <w:t xml:space="preserve"> </w:t>
      </w:r>
      <w:r w:rsidRPr="007F05D1">
        <w:rPr>
          <w:highlight w:val="lightGray"/>
          <w:lang w:eastAsia="ko-KR"/>
        </w:rPr>
        <w:t xml:space="preserve">for the SCG </w:t>
      </w:r>
      <w:r w:rsidRPr="007F05D1">
        <w:rPr>
          <w:highlight w:val="lightGray"/>
          <w:lang w:eastAsia="ja-JP"/>
        </w:rPr>
        <w:t xml:space="preserve">&lt;= </w:t>
      </w:r>
      <m:oMath>
        <m:sSubSup>
          <m:sSubSupPr>
            <m:ctrlPr>
              <w:rPr>
                <w:rFonts w:ascii="Cambria Math" w:hAnsi="Cambria Math"/>
                <w:i/>
                <w:highlight w:val="lightGray"/>
                <w:lang w:eastAsia="zh-CN"/>
              </w:rPr>
            </m:ctrlPr>
          </m:sSubSupPr>
          <m:e>
            <m:r>
              <w:rPr>
                <w:rFonts w:ascii="Cambria Math" w:hAnsi="Cambria Math"/>
                <w:highlight w:val="lightGray"/>
                <w:lang w:eastAsia="zh-CN"/>
              </w:rPr>
              <m:t>N</m:t>
            </m:r>
          </m:e>
          <m:sub>
            <m:r>
              <w:rPr>
                <w:rFonts w:ascii="Cambria Math" w:hAnsi="Cambria Math"/>
                <w:highlight w:val="lightGray"/>
                <w:lang w:eastAsia="zh-CN"/>
              </w:rPr>
              <m:t>NR-DC</m:t>
            </m:r>
          </m:sub>
          <m:sup>
            <m:r>
              <w:rPr>
                <w:rFonts w:ascii="Cambria Math" w:hAnsi="Cambria Math"/>
                <w:highlight w:val="lightGray"/>
                <w:lang w:eastAsia="zh-CN"/>
              </w:rPr>
              <m:t>DL,cells</m:t>
            </m:r>
          </m:sup>
        </m:sSubSup>
      </m:oMath>
      <w:r w:rsidRPr="007F05D1">
        <w:rPr>
          <w:highlight w:val="lightGray"/>
          <w:lang w:eastAsia="ja-JP"/>
        </w:rPr>
        <w:t xml:space="preserve">, if the UE does not report </w:t>
      </w:r>
      <w:r w:rsidRPr="007F05D1">
        <w:rPr>
          <w:i/>
          <w:iCs/>
          <w:highlight w:val="lightGray"/>
          <w:lang w:eastAsia="ja-JP"/>
        </w:rPr>
        <w:t>pdcch-BlindDetectionCA</w:t>
      </w:r>
      <w:r w:rsidRPr="007F05D1">
        <w:rPr>
          <w:i/>
          <w:highlight w:val="lightGray"/>
          <w:lang w:eastAsia="ja-JP"/>
        </w:rPr>
        <w:t>-r16</w:t>
      </w:r>
    </w:p>
    <w:p w14:paraId="4FF413C3" w14:textId="77777777" w:rsidR="007F05D1" w:rsidRDefault="007F05D1" w:rsidP="007F05D1">
      <w:pPr>
        <w:ind w:left="785" w:hanging="360"/>
        <w:rPr>
          <w:rFonts w:eastAsia="MS Mincho"/>
          <w:iCs/>
          <w:lang w:eastAsia="ja-JP"/>
        </w:rPr>
      </w:pPr>
      <w:r w:rsidRPr="007F05D1">
        <w:rPr>
          <w:rFonts w:ascii="Symbol" w:eastAsia="等线" w:hAnsi="Symbol"/>
          <w:szCs w:val="20"/>
          <w:highlight w:val="lightGray"/>
        </w:rPr>
        <w:t></w:t>
      </w:r>
      <w:r w:rsidRPr="007F05D1">
        <w:rPr>
          <w:rFonts w:eastAsia="等线"/>
          <w:szCs w:val="20"/>
          <w:highlight w:val="lightGray"/>
        </w:rPr>
        <w:t>   </w:t>
      </w:r>
      <w:r w:rsidRPr="007F05D1">
        <w:rPr>
          <w:i/>
          <w:highlight w:val="lightGray"/>
          <w:lang w:eastAsia="ja-JP"/>
        </w:rPr>
        <w:t>pdcch-BlindDetection-r15</w:t>
      </w:r>
      <w:r w:rsidRPr="007F05D1">
        <w:rPr>
          <w:highlight w:val="lightGray"/>
          <w:lang w:eastAsia="ja-JP"/>
        </w:rPr>
        <w:t xml:space="preserve"> for the MCG + </w:t>
      </w:r>
      <w:r w:rsidRPr="007F05D1">
        <w:rPr>
          <w:i/>
          <w:highlight w:val="lightGray"/>
          <w:lang w:eastAsia="ja-JP"/>
        </w:rPr>
        <w:t>pdcch-BlindDetection-r15</w:t>
      </w:r>
      <w:r w:rsidRPr="007F05D1">
        <w:rPr>
          <w:highlight w:val="lightGray"/>
          <w:lang w:eastAsia="ja-JP"/>
        </w:rPr>
        <w:t xml:space="preserve"> </w:t>
      </w:r>
      <w:r w:rsidRPr="007F05D1">
        <w:rPr>
          <w:highlight w:val="lightGray"/>
          <w:lang w:eastAsia="ko-KR"/>
        </w:rPr>
        <w:t xml:space="preserve">for the SCG </w:t>
      </w:r>
      <w:r w:rsidRPr="007F05D1">
        <w:rPr>
          <w:highlight w:val="lightGray"/>
          <w:lang w:eastAsia="ja-JP"/>
        </w:rPr>
        <w:t xml:space="preserve">&lt;= </w:t>
      </w:r>
      <w:r w:rsidRPr="007F05D1">
        <w:rPr>
          <w:i/>
          <w:highlight w:val="lightGray"/>
          <w:lang w:eastAsia="ja-JP"/>
        </w:rPr>
        <w:t>pdcch-BlindDetectionCA</w:t>
      </w:r>
      <w:r w:rsidRPr="007F05D1">
        <w:rPr>
          <w:rFonts w:eastAsia="等线"/>
          <w:i/>
          <w:sz w:val="20"/>
          <w:szCs w:val="20"/>
          <w:highlight w:val="lightGray"/>
        </w:rPr>
        <w:t>-r15</w:t>
      </w:r>
      <w:r w:rsidRPr="007F05D1">
        <w:rPr>
          <w:highlight w:val="lightGray"/>
          <w:lang w:eastAsia="ja-JP"/>
        </w:rPr>
        <w:t xml:space="preserve">, if the UE reports </w:t>
      </w:r>
      <w:r w:rsidRPr="007F05D1">
        <w:rPr>
          <w:i/>
          <w:highlight w:val="lightGray"/>
          <w:lang w:eastAsia="ja-JP"/>
        </w:rPr>
        <w:t>pdcch-BlindDetectionCA</w:t>
      </w:r>
      <w:r w:rsidRPr="007F05D1">
        <w:rPr>
          <w:rFonts w:eastAsia="等线"/>
          <w:i/>
          <w:sz w:val="20"/>
          <w:szCs w:val="20"/>
          <w:highlight w:val="lightGray"/>
        </w:rPr>
        <w:t>-r15</w:t>
      </w:r>
      <w:r w:rsidRPr="007F05D1">
        <w:rPr>
          <w:iCs/>
          <w:highlight w:val="lightGray"/>
          <w:lang w:eastAsia="ja-JP"/>
        </w:rPr>
        <w:t>, or</w:t>
      </w:r>
      <w:r w:rsidRPr="007F05D1">
        <w:rPr>
          <w:rFonts w:eastAsia="等线"/>
          <w:szCs w:val="20"/>
          <w:highlight w:val="lightGray"/>
        </w:rPr>
        <w:t> </w:t>
      </w:r>
      <w:r w:rsidRPr="007F05D1">
        <w:rPr>
          <w:i/>
          <w:highlight w:val="lightGray"/>
          <w:lang w:eastAsia="ja-JP"/>
        </w:rPr>
        <w:t>pdcch-BlindDetection-r15</w:t>
      </w:r>
      <w:r w:rsidRPr="007F05D1">
        <w:rPr>
          <w:highlight w:val="lightGray"/>
          <w:lang w:eastAsia="ja-JP"/>
        </w:rPr>
        <w:t xml:space="preserve"> for the MCG + </w:t>
      </w:r>
      <w:r w:rsidRPr="007F05D1">
        <w:rPr>
          <w:i/>
          <w:highlight w:val="lightGray"/>
          <w:lang w:eastAsia="ja-JP"/>
        </w:rPr>
        <w:t>pdcch-BlindDetection-r15</w:t>
      </w:r>
      <w:r w:rsidRPr="007F05D1">
        <w:rPr>
          <w:highlight w:val="lightGray"/>
          <w:lang w:eastAsia="ja-JP"/>
        </w:rPr>
        <w:t xml:space="preserve"> </w:t>
      </w:r>
      <w:r w:rsidRPr="007F05D1">
        <w:rPr>
          <w:highlight w:val="lightGray"/>
          <w:lang w:eastAsia="ko-KR"/>
        </w:rPr>
        <w:t xml:space="preserve">for the SCG </w:t>
      </w:r>
      <w:r w:rsidRPr="007F05D1">
        <w:rPr>
          <w:highlight w:val="lightGray"/>
          <w:lang w:eastAsia="ja-JP"/>
        </w:rPr>
        <w:t xml:space="preserve">&lt;= </w:t>
      </w:r>
      <m:oMath>
        <m:sSubSup>
          <m:sSubSupPr>
            <m:ctrlPr>
              <w:rPr>
                <w:rFonts w:ascii="Cambria Math" w:hAnsi="Cambria Math"/>
                <w:i/>
                <w:highlight w:val="lightGray"/>
                <w:lang w:eastAsia="zh-CN"/>
              </w:rPr>
            </m:ctrlPr>
          </m:sSubSupPr>
          <m:e>
            <m:r>
              <w:rPr>
                <w:rFonts w:ascii="Cambria Math" w:hAnsi="Cambria Math"/>
                <w:highlight w:val="lightGray"/>
                <w:lang w:eastAsia="zh-CN"/>
              </w:rPr>
              <m:t>N</m:t>
            </m:r>
          </m:e>
          <m:sub>
            <m:r>
              <w:rPr>
                <w:rFonts w:ascii="Cambria Math" w:hAnsi="Cambria Math"/>
                <w:highlight w:val="lightGray"/>
                <w:lang w:eastAsia="zh-CN"/>
              </w:rPr>
              <m:t>NR-DC</m:t>
            </m:r>
          </m:sub>
          <m:sup>
            <m:r>
              <w:rPr>
                <w:rFonts w:ascii="Cambria Math" w:hAnsi="Cambria Math"/>
                <w:highlight w:val="lightGray"/>
                <w:lang w:eastAsia="zh-CN"/>
              </w:rPr>
              <m:t>DL,cells</m:t>
            </m:r>
          </m:sup>
        </m:sSubSup>
      </m:oMath>
      <w:r w:rsidRPr="007F05D1">
        <w:rPr>
          <w:highlight w:val="lightGray"/>
          <w:lang w:eastAsia="ja-JP"/>
        </w:rPr>
        <w:t xml:space="preserve">, if the UE does not report </w:t>
      </w:r>
      <w:r w:rsidRPr="007F05D1">
        <w:rPr>
          <w:i/>
          <w:iCs/>
          <w:highlight w:val="lightGray"/>
          <w:lang w:eastAsia="ja-JP"/>
        </w:rPr>
        <w:t>pdcch-BlindDetectionCA</w:t>
      </w:r>
      <w:r w:rsidRPr="007F05D1">
        <w:rPr>
          <w:i/>
          <w:highlight w:val="lightGray"/>
          <w:lang w:eastAsia="ja-JP"/>
        </w:rPr>
        <w:t>-r15</w:t>
      </w:r>
    </w:p>
    <w:p w14:paraId="6E30CE98" w14:textId="77777777" w:rsidR="007F05D1" w:rsidRDefault="007F05D1" w:rsidP="00B2115A">
      <w:pPr>
        <w:spacing w:beforeLines="50" w:before="120" w:afterLines="50"/>
        <w:rPr>
          <w:rFonts w:hint="eastAsia"/>
          <w:b/>
          <w:u w:val="single"/>
          <w:lang w:eastAsia="zh-CN"/>
        </w:rPr>
      </w:pPr>
    </w:p>
    <w:p w14:paraId="192E1970" w14:textId="788A3380" w:rsidR="004B1B93" w:rsidRPr="00B2115A" w:rsidRDefault="004B1B93" w:rsidP="00B2115A">
      <w:pPr>
        <w:spacing w:beforeLines="50" w:before="120" w:afterLines="50"/>
        <w:rPr>
          <w:b/>
          <w:u w:val="single"/>
          <w:lang w:eastAsia="zh-CN"/>
        </w:rPr>
      </w:pPr>
      <w:r w:rsidRPr="00B2115A">
        <w:rPr>
          <w:rFonts w:hint="eastAsia"/>
          <w:b/>
          <w:u w:val="single"/>
          <w:lang w:eastAsia="zh-CN"/>
        </w:rPr>
        <w:t>S</w:t>
      </w:r>
      <w:r w:rsidRPr="00B2115A">
        <w:rPr>
          <w:b/>
          <w:u w:val="single"/>
          <w:lang w:eastAsia="zh-CN"/>
        </w:rPr>
        <w:t xml:space="preserve">ummary of the status for issue C-6  </w:t>
      </w:r>
    </w:p>
    <w:p w14:paraId="1892997C" w14:textId="77777777" w:rsidR="004B1B93" w:rsidRPr="004C675F" w:rsidRDefault="004B1B93" w:rsidP="004B1B93">
      <w:pPr>
        <w:pStyle w:val="af1"/>
        <w:numPr>
          <w:ilvl w:val="0"/>
          <w:numId w:val="3"/>
        </w:numPr>
        <w:spacing w:line="259" w:lineRule="auto"/>
        <w:rPr>
          <w:i/>
        </w:rPr>
      </w:pPr>
      <w:r w:rsidRPr="007956E3">
        <w:rPr>
          <w:b/>
          <w:i/>
          <w:color w:val="000000" w:themeColor="text1"/>
          <w:lang w:val="en-GB" w:eastAsia="zh-CN"/>
        </w:rPr>
        <w:t>Support</w:t>
      </w:r>
      <w:r>
        <w:rPr>
          <w:i/>
          <w:color w:val="000000" w:themeColor="text1"/>
          <w:lang w:val="en-GB" w:eastAsia="zh-CN"/>
        </w:rPr>
        <w:t>:</w:t>
      </w:r>
      <w:r>
        <w:rPr>
          <w:i/>
          <w:color w:val="0000FF"/>
          <w:lang w:val="en-GB" w:eastAsia="zh-CN"/>
        </w:rPr>
        <w:t xml:space="preserve"> Ericsson, Qualcomm, Huawei/HiSilicon, Samsung</w:t>
      </w:r>
    </w:p>
    <w:p w14:paraId="4B16DB93" w14:textId="77777777" w:rsidR="004B1B93" w:rsidRPr="00A8055E" w:rsidRDefault="004B1B93" w:rsidP="004B1B93">
      <w:pPr>
        <w:pStyle w:val="af1"/>
        <w:numPr>
          <w:ilvl w:val="0"/>
          <w:numId w:val="3"/>
        </w:numPr>
        <w:spacing w:line="259" w:lineRule="auto"/>
        <w:rPr>
          <w:i/>
        </w:rPr>
      </w:pPr>
      <w:r>
        <w:rPr>
          <w:b/>
          <w:i/>
          <w:color w:val="000000" w:themeColor="text1"/>
          <w:lang w:val="en-GB" w:eastAsia="zh-CN"/>
        </w:rPr>
        <w:t>Feature lead:</w:t>
      </w:r>
      <w:r>
        <w:rPr>
          <w:i/>
        </w:rPr>
        <w:t xml:space="preserve"> It seems the proposal is agreeable with modification on the denotation.  </w:t>
      </w:r>
    </w:p>
    <w:p w14:paraId="1A216759" w14:textId="5A1176CB" w:rsidR="004B1B93" w:rsidRPr="004B1B93" w:rsidRDefault="004B1B93" w:rsidP="00780BF9">
      <w:pPr>
        <w:rPr>
          <w:rFonts w:hint="eastAsia"/>
          <w:lang w:eastAsia="zh-CN"/>
        </w:rPr>
      </w:pPr>
    </w:p>
    <w:p w14:paraId="4729377B" w14:textId="58154144" w:rsidR="004B1B93" w:rsidRPr="007F05D1" w:rsidRDefault="004B1B93" w:rsidP="004B1B93">
      <w:pPr>
        <w:widowControl w:val="0"/>
        <w:autoSpaceDE/>
        <w:autoSpaceDN/>
        <w:adjustRightInd/>
        <w:snapToGrid/>
        <w:spacing w:afterLines="50"/>
        <w:rPr>
          <w:i/>
          <w:color w:val="000000"/>
          <w:kern w:val="2"/>
          <w:lang w:eastAsia="zh-CN"/>
        </w:rPr>
      </w:pPr>
      <w:r w:rsidRPr="004B1B93">
        <w:rPr>
          <w:b/>
          <w:i/>
          <w:color w:val="FF0000"/>
          <w:kern w:val="2"/>
          <w:highlight w:val="yellow"/>
          <w:lang w:eastAsia="zh-CN"/>
        </w:rPr>
        <w:t>Revised</w:t>
      </w:r>
      <w:r>
        <w:rPr>
          <w:b/>
          <w:i/>
          <w:color w:val="000000"/>
          <w:kern w:val="2"/>
          <w:highlight w:val="yellow"/>
          <w:lang w:eastAsia="zh-CN"/>
        </w:rPr>
        <w:t xml:space="preserve"> </w:t>
      </w:r>
      <w:r w:rsidRPr="002357A3">
        <w:rPr>
          <w:b/>
          <w:i/>
          <w:color w:val="000000"/>
          <w:kern w:val="2"/>
          <w:highlight w:val="yellow"/>
          <w:lang w:eastAsia="zh-CN"/>
        </w:rPr>
        <w:t xml:space="preserve">Proposal </w:t>
      </w:r>
      <w:r>
        <w:rPr>
          <w:b/>
          <w:i/>
          <w:color w:val="000000"/>
          <w:kern w:val="2"/>
          <w:highlight w:val="yellow"/>
          <w:lang w:eastAsia="zh-CN"/>
        </w:rPr>
        <w:t>2.2</w:t>
      </w:r>
      <w:r w:rsidRPr="00ED3C83">
        <w:rPr>
          <w:b/>
          <w:i/>
          <w:color w:val="000000"/>
          <w:kern w:val="2"/>
          <w:highlight w:val="yellow"/>
          <w:lang w:eastAsia="zh-CN"/>
        </w:rPr>
        <w:t>-</w:t>
      </w:r>
      <w:r w:rsidRPr="00BE63CF">
        <w:rPr>
          <w:b/>
          <w:i/>
          <w:color w:val="000000"/>
          <w:kern w:val="2"/>
          <w:highlight w:val="yellow"/>
          <w:lang w:eastAsia="zh-CN"/>
        </w:rPr>
        <w:t>1</w:t>
      </w:r>
      <w:r w:rsidRPr="00560802">
        <w:rPr>
          <w:i/>
          <w:color w:val="000000"/>
          <w:kern w:val="2"/>
          <w:lang w:eastAsia="zh-CN"/>
        </w:rPr>
        <w:t>:</w:t>
      </w:r>
      <w:r w:rsidRPr="00754454">
        <w:rPr>
          <w:color w:val="000000"/>
          <w:kern w:val="2"/>
          <w:lang w:eastAsia="zh-CN"/>
        </w:rPr>
        <w:t xml:space="preserve"> </w:t>
      </w:r>
      <w:r w:rsidRPr="007F05D1">
        <w:rPr>
          <w:i/>
        </w:rPr>
        <w:t xml:space="preserve">For a UE configured with NR-DC operation </w:t>
      </w:r>
      <w:r w:rsidRPr="007F05D1">
        <w:rPr>
          <w:i/>
          <w:lang w:eastAsia="ko-KR"/>
        </w:rPr>
        <w:t>with a total of</w:t>
      </w:r>
      <w:r w:rsidRPr="007F05D1">
        <w:rPr>
          <w:i/>
          <w:noProof/>
          <w:position w:val="-10"/>
          <w:lang w:eastAsia="zh-CN"/>
        </w:rPr>
        <w:drawing>
          <wp:inline distT="0" distB="0" distL="0" distR="0" wp14:anchorId="4B5CD7D3" wp14:editId="43D08C99">
            <wp:extent cx="458470" cy="277495"/>
            <wp:effectExtent l="0" t="0" r="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8470" cy="277495"/>
                    </a:xfrm>
                    <a:prstGeom prst="rect">
                      <a:avLst/>
                    </a:prstGeom>
                    <a:noFill/>
                    <a:ln>
                      <a:noFill/>
                    </a:ln>
                  </pic:spPr>
                </pic:pic>
              </a:graphicData>
            </a:graphic>
          </wp:inline>
        </w:drawing>
      </w:r>
      <w:r w:rsidRPr="007F05D1">
        <w:rPr>
          <w:i/>
        </w:rPr>
        <w:t xml:space="preserve"> downlink cells on both the MCG and the SCG, including at least one downlink cell using Rel-16 PDCCH monitoring capability,  </w:t>
      </w:r>
      <w:r w:rsidRPr="007F05D1">
        <w:rPr>
          <w:i/>
          <w:iCs/>
        </w:rPr>
        <w:t xml:space="preserve"> </w:t>
      </w:r>
    </w:p>
    <w:p w14:paraId="1342495F" w14:textId="77777777" w:rsidR="004B1B93" w:rsidRPr="007F05D1" w:rsidRDefault="004B1B93" w:rsidP="004B1B93">
      <w:pPr>
        <w:ind w:left="785" w:hanging="360"/>
        <w:rPr>
          <w:i/>
        </w:rPr>
      </w:pPr>
      <w:r w:rsidRPr="007F05D1">
        <w:rPr>
          <w:rFonts w:ascii="Symbol" w:eastAsia="等线" w:hAnsi="Symbol"/>
          <w:i/>
          <w:szCs w:val="20"/>
        </w:rPr>
        <w:t></w:t>
      </w:r>
      <w:r w:rsidRPr="007F05D1">
        <w:rPr>
          <w:rFonts w:eastAsia="等线"/>
          <w:i/>
          <w:szCs w:val="20"/>
        </w:rPr>
        <w:t>   </w:t>
      </w:r>
      <w:r w:rsidRPr="007F05D1">
        <w:rPr>
          <w:i/>
        </w:rPr>
        <w:t xml:space="preserve"> Introduce a new RRC parameter </w:t>
      </w:r>
      <w:r w:rsidRPr="007F05D1">
        <w:rPr>
          <w:i/>
          <w:lang w:eastAsia="ja-JP"/>
        </w:rPr>
        <w:t>pdcch-BlindDetection-r16</w:t>
      </w:r>
      <w:r w:rsidRPr="007F05D1">
        <w:rPr>
          <w:i/>
        </w:rPr>
        <w:t xml:space="preserve"> to indicate the reference number of cells for PDCCH blind detection for a group of serving cells using Rel-16 PDCCH monitoring capability in a CG. </w:t>
      </w:r>
    </w:p>
    <w:p w14:paraId="71057343" w14:textId="77777777" w:rsidR="004B1B93" w:rsidRPr="007F05D1" w:rsidRDefault="004B1B93" w:rsidP="004B1B93">
      <w:pPr>
        <w:ind w:left="785" w:hanging="360"/>
        <w:rPr>
          <w:i/>
        </w:rPr>
      </w:pPr>
      <w:r w:rsidRPr="007F05D1">
        <w:rPr>
          <w:rFonts w:ascii="Symbol" w:eastAsia="等线" w:hAnsi="Symbol"/>
          <w:i/>
          <w:szCs w:val="20"/>
        </w:rPr>
        <w:t></w:t>
      </w:r>
      <w:r w:rsidRPr="007F05D1">
        <w:rPr>
          <w:rFonts w:eastAsia="等线"/>
          <w:i/>
          <w:szCs w:val="20"/>
        </w:rPr>
        <w:t>   </w:t>
      </w:r>
      <w:r w:rsidRPr="007F05D1">
        <w:rPr>
          <w:i/>
        </w:rPr>
        <w:t xml:space="preserve"> Introduce a new RRC parameter </w:t>
      </w:r>
      <w:r w:rsidRPr="007F05D1">
        <w:rPr>
          <w:i/>
          <w:lang w:eastAsia="ja-JP"/>
        </w:rPr>
        <w:t>pdcch-BlindDetection-r15</w:t>
      </w:r>
      <w:r w:rsidRPr="007F05D1">
        <w:rPr>
          <w:i/>
        </w:rPr>
        <w:t xml:space="preserve"> to indicate the reference number of cells for PDCCH blind detection for a group of serving cells using Rel-15 PDCCH monitoring capability in a CG. </w:t>
      </w:r>
    </w:p>
    <w:p w14:paraId="034D7A55" w14:textId="74F49F7C" w:rsidR="004B1B93" w:rsidRPr="007F05D1" w:rsidRDefault="004B1B93" w:rsidP="004B1B93">
      <w:pPr>
        <w:ind w:left="785" w:hanging="360"/>
        <w:rPr>
          <w:i/>
          <w:color w:val="FF0000"/>
        </w:rPr>
      </w:pPr>
      <w:r w:rsidRPr="007F05D1">
        <w:rPr>
          <w:rFonts w:ascii="Symbol" w:eastAsia="等线" w:hAnsi="Symbol"/>
          <w:i/>
          <w:szCs w:val="20"/>
        </w:rPr>
        <w:t></w:t>
      </w:r>
      <w:r w:rsidRPr="007F05D1">
        <w:rPr>
          <w:rFonts w:eastAsia="等线"/>
          <w:i/>
          <w:szCs w:val="20"/>
        </w:rPr>
        <w:t xml:space="preserve">    </w:t>
      </w:r>
      <w:r w:rsidRPr="007F05D1">
        <w:rPr>
          <w:i/>
          <w:color w:val="FF0000"/>
        </w:rPr>
        <w:t xml:space="preserve">If the </w:t>
      </w:r>
      <w:r w:rsidRPr="007F05D1">
        <w:rPr>
          <w:i/>
          <w:noProof/>
          <w:color w:val="FF0000"/>
          <w:position w:val="-10"/>
          <w:lang w:eastAsia="zh-CN"/>
        </w:rPr>
        <w:drawing>
          <wp:inline distT="0" distB="0" distL="0" distR="0" wp14:anchorId="087256E8" wp14:editId="257CB622">
            <wp:extent cx="458470" cy="277495"/>
            <wp:effectExtent l="0" t="0" r="0" b="825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8470" cy="277495"/>
                    </a:xfrm>
                    <a:prstGeom prst="rect">
                      <a:avLst/>
                    </a:prstGeom>
                    <a:noFill/>
                    <a:ln>
                      <a:noFill/>
                    </a:ln>
                  </pic:spPr>
                </pic:pic>
              </a:graphicData>
            </a:graphic>
          </wp:inline>
        </w:drawing>
      </w:r>
      <w:r w:rsidRPr="007F05D1">
        <w:rPr>
          <w:i/>
          <w:color w:val="FF0000"/>
        </w:rPr>
        <w:t xml:space="preserve"> downlink cells only includes downlink cell(s) using Rel-16 PDCCH monitoring capability,   </w:t>
      </w:r>
    </w:p>
    <w:p w14:paraId="7923C28E" w14:textId="625FFCF9" w:rsidR="004B1B93" w:rsidRPr="007F05D1" w:rsidRDefault="004B1B93" w:rsidP="004B1B93">
      <w:pPr>
        <w:pStyle w:val="af1"/>
        <w:numPr>
          <w:ilvl w:val="1"/>
          <w:numId w:val="3"/>
        </w:numPr>
        <w:spacing w:line="259" w:lineRule="auto"/>
        <w:rPr>
          <w:i/>
          <w:lang w:eastAsia="ja-JP"/>
        </w:rPr>
      </w:pPr>
      <w:r w:rsidRPr="007F05D1">
        <w:rPr>
          <w:i/>
          <w:lang w:eastAsia="ja-JP"/>
        </w:rPr>
        <w:t xml:space="preserve">pdcch-BlindDetection-r16 for the MCG + pdcch-BlindDetection-r16 </w:t>
      </w:r>
      <w:r w:rsidRPr="007F05D1">
        <w:rPr>
          <w:i/>
          <w:lang w:eastAsia="ko-KR"/>
        </w:rPr>
        <w:t xml:space="preserve">for the SCG </w:t>
      </w:r>
      <w:r w:rsidRPr="007F05D1">
        <w:rPr>
          <w:i/>
          <w:lang w:eastAsia="ja-JP"/>
        </w:rPr>
        <w:t>&lt;= pdcch-BlindDetectionCA</w:t>
      </w:r>
      <w:r w:rsidRPr="007F05D1">
        <w:rPr>
          <w:rFonts w:eastAsia="等线"/>
          <w:i/>
          <w:sz w:val="20"/>
          <w:szCs w:val="20"/>
        </w:rPr>
        <w:t>-r16</w:t>
      </w:r>
      <w:r w:rsidRPr="007F05D1">
        <w:rPr>
          <w:i/>
          <w:lang w:eastAsia="ja-JP"/>
        </w:rPr>
        <w:t>, if the UE reports pdcch-BlindDetectionCA</w:t>
      </w:r>
      <w:r w:rsidRPr="007F05D1">
        <w:rPr>
          <w:rFonts w:eastAsia="等线"/>
          <w:i/>
          <w:sz w:val="20"/>
          <w:szCs w:val="20"/>
        </w:rPr>
        <w:t>-r16</w:t>
      </w:r>
      <w:r w:rsidRPr="007F05D1">
        <w:rPr>
          <w:i/>
          <w:iCs/>
          <w:lang w:eastAsia="ja-JP"/>
        </w:rPr>
        <w:t>, or</w:t>
      </w:r>
      <w:r w:rsidRPr="007F05D1">
        <w:rPr>
          <w:rFonts w:eastAsia="等线"/>
          <w:i/>
          <w:szCs w:val="20"/>
        </w:rPr>
        <w:t> </w:t>
      </w:r>
      <w:r w:rsidRPr="007F05D1">
        <w:rPr>
          <w:i/>
          <w:lang w:eastAsia="ja-JP"/>
        </w:rPr>
        <w:t xml:space="preserve">pdcch-BlindDetection-r16 for the MCG + pdcch-BlindDetection-r16 </w:t>
      </w:r>
      <w:r w:rsidRPr="007F05D1">
        <w:rPr>
          <w:i/>
          <w:lang w:eastAsia="ko-KR"/>
        </w:rPr>
        <w:t xml:space="preserve">for the SCG </w:t>
      </w:r>
      <w:r w:rsidRPr="007F05D1">
        <w:rPr>
          <w:i/>
          <w:lang w:eastAsia="ja-JP"/>
        </w:rPr>
        <w:t xml:space="preserve">&lt;=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NR-DC</m:t>
            </m:r>
          </m:sub>
          <m:sup>
            <m:r>
              <w:rPr>
                <w:rFonts w:ascii="Cambria Math" w:hAnsi="Cambria Math"/>
                <w:lang w:eastAsia="zh-CN"/>
              </w:rPr>
              <m:t>DL,cells</m:t>
            </m:r>
          </m:sup>
        </m:sSubSup>
      </m:oMath>
      <w:r w:rsidRPr="007F05D1">
        <w:rPr>
          <w:i/>
          <w:lang w:eastAsia="ja-JP"/>
        </w:rPr>
        <w:t xml:space="preserve">, if the UE does not report </w:t>
      </w:r>
      <w:r w:rsidRPr="007F05D1">
        <w:rPr>
          <w:i/>
          <w:iCs/>
          <w:lang w:eastAsia="ja-JP"/>
        </w:rPr>
        <w:t>pdcch-BlindDetectionCA</w:t>
      </w:r>
      <w:r w:rsidRPr="007F05D1">
        <w:rPr>
          <w:i/>
          <w:lang w:eastAsia="ja-JP"/>
        </w:rPr>
        <w:t>-r16</w:t>
      </w:r>
    </w:p>
    <w:p w14:paraId="11E0CE3F" w14:textId="5E368BE3" w:rsidR="004B1B93" w:rsidRPr="007F05D1" w:rsidRDefault="004B1B93" w:rsidP="004B1B93">
      <w:pPr>
        <w:pStyle w:val="af1"/>
        <w:numPr>
          <w:ilvl w:val="0"/>
          <w:numId w:val="3"/>
        </w:numPr>
        <w:rPr>
          <w:i/>
          <w:color w:val="FF0000"/>
        </w:rPr>
      </w:pPr>
      <w:r w:rsidRPr="007F05D1">
        <w:rPr>
          <w:i/>
          <w:color w:val="FF0000"/>
        </w:rPr>
        <w:t xml:space="preserve">If the </w:t>
      </w:r>
      <w:r w:rsidRPr="007F05D1">
        <w:rPr>
          <w:i/>
          <w:noProof/>
          <w:position w:val="-10"/>
          <w:lang w:eastAsia="zh-CN"/>
        </w:rPr>
        <w:drawing>
          <wp:inline distT="0" distB="0" distL="0" distR="0" wp14:anchorId="785504ED" wp14:editId="70AAE138">
            <wp:extent cx="458470" cy="277495"/>
            <wp:effectExtent l="0" t="0" r="0"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8470" cy="277495"/>
                    </a:xfrm>
                    <a:prstGeom prst="rect">
                      <a:avLst/>
                    </a:prstGeom>
                    <a:noFill/>
                    <a:ln>
                      <a:noFill/>
                    </a:ln>
                  </pic:spPr>
                </pic:pic>
              </a:graphicData>
            </a:graphic>
          </wp:inline>
        </w:drawing>
      </w:r>
      <w:r w:rsidRPr="007F05D1">
        <w:rPr>
          <w:i/>
          <w:color w:val="FF0000"/>
        </w:rPr>
        <w:t xml:space="preserve"> downlink cells includes </w:t>
      </w:r>
      <w:r w:rsidR="005A5D02" w:rsidRPr="007F05D1">
        <w:rPr>
          <w:i/>
          <w:lang w:eastAsia="ja-JP"/>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 xml:space="preserve">NR-DC,  </m:t>
            </m:r>
            <m:r>
              <w:rPr>
                <w:rFonts w:ascii="Cambria Math" w:hAnsi="Cambria Math"/>
                <w:color w:val="FF0000"/>
                <w:lang w:eastAsia="zh-CN"/>
              </w:rPr>
              <m:t>r15</m:t>
            </m:r>
          </m:sub>
          <m:sup>
            <m:r>
              <w:rPr>
                <w:rFonts w:ascii="Cambria Math" w:hAnsi="Cambria Math"/>
                <w:lang w:eastAsia="zh-CN"/>
              </w:rPr>
              <m:t>DL,cells</m:t>
            </m:r>
          </m:sup>
        </m:sSubSup>
      </m:oMath>
      <w:r w:rsidRPr="007F05D1">
        <w:rPr>
          <w:i/>
          <w:color w:val="FF0000"/>
        </w:rPr>
        <w:t xml:space="preserve"> downlink cell</w:t>
      </w:r>
      <w:r w:rsidR="005A5D02" w:rsidRPr="007F05D1">
        <w:rPr>
          <w:i/>
          <w:color w:val="FF0000"/>
        </w:rPr>
        <w:t>(s)</w:t>
      </w:r>
      <w:r w:rsidRPr="007F05D1">
        <w:rPr>
          <w:i/>
          <w:color w:val="FF0000"/>
        </w:rPr>
        <w:t xml:space="preserve"> using Rel-15 PDCCH monitoring capability and </w:t>
      </w:r>
      <w:r w:rsidR="005A5D02" w:rsidRPr="007F05D1">
        <w:rPr>
          <w:i/>
          <w:lang w:eastAsia="ja-JP"/>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 xml:space="preserve">NR-DC,  </m:t>
            </m:r>
            <m:r>
              <w:rPr>
                <w:rFonts w:ascii="Cambria Math" w:hAnsi="Cambria Math"/>
                <w:color w:val="FF0000"/>
                <w:lang w:eastAsia="zh-CN"/>
              </w:rPr>
              <m:t>r16</m:t>
            </m:r>
          </m:sub>
          <m:sup>
            <m:r>
              <w:rPr>
                <w:rFonts w:ascii="Cambria Math" w:hAnsi="Cambria Math"/>
                <w:lang w:eastAsia="zh-CN"/>
              </w:rPr>
              <m:t>DL,cells</m:t>
            </m:r>
          </m:sup>
        </m:sSubSup>
      </m:oMath>
      <w:r w:rsidRPr="007F05D1">
        <w:rPr>
          <w:i/>
          <w:color w:val="FF0000"/>
        </w:rPr>
        <w:t xml:space="preserve"> downlink cell</w:t>
      </w:r>
      <w:r w:rsidR="005A5D02" w:rsidRPr="007F05D1">
        <w:rPr>
          <w:i/>
          <w:color w:val="FF0000"/>
        </w:rPr>
        <w:t>(s)</w:t>
      </w:r>
      <w:r w:rsidRPr="007F05D1">
        <w:rPr>
          <w:i/>
          <w:color w:val="FF0000"/>
        </w:rPr>
        <w:t xml:space="preserve"> using Rel-16 PDCCH monitoring capability,   </w:t>
      </w:r>
    </w:p>
    <w:p w14:paraId="7826466F" w14:textId="4D0CA3AB" w:rsidR="004B1B93" w:rsidRPr="007F05D1" w:rsidRDefault="004B1B93" w:rsidP="004B1B93">
      <w:pPr>
        <w:pStyle w:val="af1"/>
        <w:numPr>
          <w:ilvl w:val="1"/>
          <w:numId w:val="3"/>
        </w:numPr>
        <w:spacing w:line="259" w:lineRule="auto"/>
        <w:rPr>
          <w:i/>
          <w:lang w:eastAsia="ja-JP"/>
        </w:rPr>
      </w:pPr>
      <w:r w:rsidRPr="007F05D1">
        <w:rPr>
          <w:i/>
          <w:lang w:eastAsia="ja-JP"/>
        </w:rPr>
        <w:t xml:space="preserve">pdcch-BlindDetection-r16 for the MCG + pdcch-BlindDetection-r16 </w:t>
      </w:r>
      <w:r w:rsidRPr="007F05D1">
        <w:rPr>
          <w:i/>
          <w:lang w:eastAsia="ko-KR"/>
        </w:rPr>
        <w:t xml:space="preserve">for the SCG </w:t>
      </w:r>
      <w:r w:rsidRPr="007F05D1">
        <w:rPr>
          <w:i/>
          <w:lang w:eastAsia="ja-JP"/>
        </w:rPr>
        <w:t>&lt;= pdcch-BlindDetectionCA</w:t>
      </w:r>
      <w:r w:rsidRPr="007F05D1">
        <w:rPr>
          <w:rFonts w:eastAsia="等线"/>
          <w:i/>
          <w:sz w:val="20"/>
          <w:szCs w:val="20"/>
        </w:rPr>
        <w:t>-r16</w:t>
      </w:r>
      <w:r w:rsidRPr="007F05D1">
        <w:rPr>
          <w:i/>
          <w:lang w:eastAsia="ja-JP"/>
        </w:rPr>
        <w:t>, if the UE reports pdcch-BlindDetectionCA</w:t>
      </w:r>
      <w:r w:rsidRPr="007F05D1">
        <w:rPr>
          <w:rFonts w:eastAsia="等线"/>
          <w:i/>
          <w:sz w:val="20"/>
          <w:szCs w:val="20"/>
        </w:rPr>
        <w:t>-r16</w:t>
      </w:r>
      <w:r w:rsidRPr="007F05D1">
        <w:rPr>
          <w:i/>
          <w:iCs/>
          <w:lang w:eastAsia="ja-JP"/>
        </w:rPr>
        <w:t>, or</w:t>
      </w:r>
      <w:r w:rsidRPr="007F05D1">
        <w:rPr>
          <w:rFonts w:eastAsia="等线"/>
          <w:i/>
          <w:szCs w:val="20"/>
        </w:rPr>
        <w:t> </w:t>
      </w:r>
      <w:r w:rsidRPr="007F05D1">
        <w:rPr>
          <w:i/>
          <w:lang w:eastAsia="ja-JP"/>
        </w:rPr>
        <w:t xml:space="preserve">pdcch-BlindDetection-r16 for the MCG + pdcch-BlindDetection-r16 </w:t>
      </w:r>
      <w:r w:rsidRPr="007F05D1">
        <w:rPr>
          <w:i/>
          <w:lang w:eastAsia="ko-KR"/>
        </w:rPr>
        <w:t xml:space="preserve">for the SCG </w:t>
      </w:r>
      <w:r w:rsidRPr="007F05D1">
        <w:rPr>
          <w:i/>
          <w:lang w:eastAsia="ja-JP"/>
        </w:rPr>
        <w:t xml:space="preserve">&lt;=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 xml:space="preserve">NR-DC,  </m:t>
            </m:r>
            <m:r>
              <w:rPr>
                <w:rFonts w:ascii="Cambria Math" w:hAnsi="Cambria Math"/>
                <w:color w:val="FF0000"/>
                <w:lang w:eastAsia="zh-CN"/>
              </w:rPr>
              <m:t>r16</m:t>
            </m:r>
          </m:sub>
          <m:sup>
            <m:r>
              <w:rPr>
                <w:rFonts w:ascii="Cambria Math" w:hAnsi="Cambria Math"/>
                <w:lang w:eastAsia="zh-CN"/>
              </w:rPr>
              <m:t>DL,cells</m:t>
            </m:r>
          </m:sup>
        </m:sSubSup>
      </m:oMath>
      <w:r w:rsidRPr="007F05D1">
        <w:rPr>
          <w:i/>
          <w:lang w:eastAsia="ja-JP"/>
        </w:rPr>
        <w:t xml:space="preserve">, if the UE does not report </w:t>
      </w:r>
      <w:r w:rsidRPr="007F05D1">
        <w:rPr>
          <w:i/>
          <w:iCs/>
          <w:lang w:eastAsia="ja-JP"/>
        </w:rPr>
        <w:t>pdcch-BlindDetectionCA</w:t>
      </w:r>
      <w:r w:rsidRPr="007F05D1">
        <w:rPr>
          <w:i/>
          <w:lang w:eastAsia="ja-JP"/>
        </w:rPr>
        <w:t>-r16</w:t>
      </w:r>
    </w:p>
    <w:p w14:paraId="57C01F3B" w14:textId="77777777" w:rsidR="002B4B4F" w:rsidRPr="007F05D1" w:rsidRDefault="002B4B4F" w:rsidP="002B4B4F">
      <w:pPr>
        <w:pStyle w:val="af1"/>
        <w:spacing w:line="259" w:lineRule="auto"/>
        <w:ind w:left="1440"/>
        <w:rPr>
          <w:rFonts w:hint="eastAsia"/>
          <w:i/>
          <w:lang w:eastAsia="ja-JP"/>
        </w:rPr>
      </w:pPr>
    </w:p>
    <w:p w14:paraId="0E8678EF" w14:textId="7788E78A" w:rsidR="004B1B93" w:rsidRPr="007F05D1" w:rsidRDefault="004B1B93" w:rsidP="00780BF9">
      <w:pPr>
        <w:pStyle w:val="af1"/>
        <w:numPr>
          <w:ilvl w:val="1"/>
          <w:numId w:val="3"/>
        </w:numPr>
        <w:spacing w:line="259" w:lineRule="auto"/>
        <w:rPr>
          <w:rFonts w:eastAsia="MS Mincho"/>
          <w:i/>
          <w:iCs/>
          <w:lang w:eastAsia="ja-JP"/>
        </w:rPr>
      </w:pPr>
      <w:r w:rsidRPr="007F05D1">
        <w:rPr>
          <w:i/>
          <w:lang w:eastAsia="ja-JP"/>
        </w:rPr>
        <w:t xml:space="preserve">pdcch-BlindDetection-r15 for the MCG + pdcch-BlindDetection-r15 </w:t>
      </w:r>
      <w:r w:rsidRPr="007F05D1">
        <w:rPr>
          <w:i/>
          <w:lang w:eastAsia="ko-KR"/>
        </w:rPr>
        <w:t xml:space="preserve">for the SCG </w:t>
      </w:r>
      <w:r w:rsidRPr="007F05D1">
        <w:rPr>
          <w:i/>
          <w:lang w:eastAsia="ja-JP"/>
        </w:rPr>
        <w:t>&lt;= pdcch-BlindDetectionCA</w:t>
      </w:r>
      <w:r w:rsidRPr="007F05D1">
        <w:rPr>
          <w:rFonts w:eastAsia="等线"/>
          <w:i/>
          <w:sz w:val="20"/>
          <w:szCs w:val="20"/>
        </w:rPr>
        <w:t>-r15</w:t>
      </w:r>
      <w:r w:rsidRPr="007F05D1">
        <w:rPr>
          <w:i/>
          <w:lang w:eastAsia="ja-JP"/>
        </w:rPr>
        <w:t>, if the UE reports pdcch-BlindDetectionCA</w:t>
      </w:r>
      <w:r w:rsidRPr="007F05D1">
        <w:rPr>
          <w:rFonts w:eastAsia="等线"/>
          <w:i/>
          <w:sz w:val="20"/>
          <w:szCs w:val="20"/>
        </w:rPr>
        <w:t>-r15</w:t>
      </w:r>
      <w:r w:rsidRPr="007F05D1">
        <w:rPr>
          <w:i/>
          <w:iCs/>
          <w:lang w:eastAsia="ja-JP"/>
        </w:rPr>
        <w:t>, or</w:t>
      </w:r>
      <w:r w:rsidRPr="007F05D1">
        <w:rPr>
          <w:rFonts w:eastAsia="等线"/>
          <w:i/>
          <w:szCs w:val="20"/>
        </w:rPr>
        <w:t> </w:t>
      </w:r>
      <w:r w:rsidRPr="007F05D1">
        <w:rPr>
          <w:i/>
          <w:lang w:eastAsia="ja-JP"/>
        </w:rPr>
        <w:t xml:space="preserve">pdcch-BlindDetection-r15 for the MCG + pdcch-BlindDetection-r15 </w:t>
      </w:r>
      <w:r w:rsidRPr="007F05D1">
        <w:rPr>
          <w:i/>
          <w:lang w:eastAsia="ko-KR"/>
        </w:rPr>
        <w:t xml:space="preserve">for the SCG </w:t>
      </w:r>
      <w:r w:rsidRPr="007F05D1">
        <w:rPr>
          <w:i/>
          <w:lang w:eastAsia="ja-JP"/>
        </w:rPr>
        <w:t xml:space="preserve">&lt;=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 xml:space="preserve">NR-DC,  </m:t>
            </m:r>
            <m:r>
              <w:rPr>
                <w:rFonts w:ascii="Cambria Math" w:hAnsi="Cambria Math"/>
                <w:color w:val="FF0000"/>
                <w:lang w:eastAsia="zh-CN"/>
              </w:rPr>
              <m:t>r15</m:t>
            </m:r>
          </m:sub>
          <m:sup>
            <m:r>
              <w:rPr>
                <w:rFonts w:ascii="Cambria Math" w:hAnsi="Cambria Math"/>
                <w:lang w:eastAsia="zh-CN"/>
              </w:rPr>
              <m:t>DL,cells</m:t>
            </m:r>
          </m:sup>
        </m:sSubSup>
      </m:oMath>
      <w:r w:rsidRPr="007F05D1">
        <w:rPr>
          <w:i/>
          <w:lang w:eastAsia="ja-JP"/>
        </w:rPr>
        <w:t xml:space="preserve">, if the UE does not report </w:t>
      </w:r>
      <w:r w:rsidRPr="007F05D1">
        <w:rPr>
          <w:i/>
          <w:iCs/>
          <w:lang w:eastAsia="ja-JP"/>
        </w:rPr>
        <w:t>pdcch-BlindDetectionCA</w:t>
      </w:r>
      <w:r w:rsidRPr="007F05D1">
        <w:rPr>
          <w:i/>
          <w:lang w:eastAsia="ja-JP"/>
        </w:rPr>
        <w:t>-r15</w:t>
      </w:r>
    </w:p>
    <w:p w14:paraId="57DA13C2" w14:textId="77777777" w:rsidR="004B1B93" w:rsidRDefault="004B1B93" w:rsidP="00780BF9"/>
    <w:p w14:paraId="21017059" w14:textId="77777777" w:rsidR="000B024D" w:rsidRDefault="000B024D" w:rsidP="000B024D">
      <w:pPr>
        <w:spacing w:beforeLines="50" w:before="120"/>
        <w:rPr>
          <w:lang w:eastAsia="zh-CN"/>
        </w:rPr>
      </w:pPr>
      <w:r>
        <w:rPr>
          <w:b/>
          <w:lang w:eastAsia="zh-CN"/>
        </w:rPr>
        <w:t xml:space="preserve">Please comment if you have </w:t>
      </w:r>
      <w:r w:rsidRPr="00BE3D4B">
        <w:rPr>
          <w:b/>
          <w:color w:val="FF0000"/>
          <w:lang w:eastAsia="zh-CN"/>
        </w:rPr>
        <w:t>strong concern</w:t>
      </w:r>
      <w:r>
        <w:rPr>
          <w:b/>
          <w:lang w:eastAsia="zh-CN"/>
        </w:rPr>
        <w:t xml:space="preserve"> with the above proposal. </w:t>
      </w:r>
    </w:p>
    <w:tbl>
      <w:tblPr>
        <w:tblStyle w:val="ad"/>
        <w:tblW w:w="9307" w:type="dxa"/>
        <w:tblLayout w:type="fixed"/>
        <w:tblLook w:val="04A0" w:firstRow="1" w:lastRow="0" w:firstColumn="1" w:lastColumn="0" w:noHBand="0" w:noVBand="1"/>
      </w:tblPr>
      <w:tblGrid>
        <w:gridCol w:w="2113"/>
        <w:gridCol w:w="7194"/>
      </w:tblGrid>
      <w:tr w:rsidR="000B024D" w14:paraId="75DC5393" w14:textId="77777777" w:rsidTr="00A6514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3FDD53" w14:textId="77777777" w:rsidR="000B024D" w:rsidRDefault="000B024D" w:rsidP="00A6514F">
            <w:pPr>
              <w:spacing w:beforeLines="50" w:before="120"/>
              <w:rPr>
                <w:i/>
                <w:kern w:val="2"/>
                <w:lang w:eastAsia="zh-CN"/>
              </w:rPr>
            </w:pPr>
            <w:r>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1A8E92" w14:textId="77777777" w:rsidR="000B024D" w:rsidRDefault="000B024D" w:rsidP="00A6514F">
            <w:pPr>
              <w:spacing w:beforeLines="50" w:before="120"/>
              <w:rPr>
                <w:i/>
                <w:kern w:val="2"/>
                <w:lang w:eastAsia="zh-CN"/>
              </w:rPr>
            </w:pPr>
            <w:r>
              <w:rPr>
                <w:i/>
                <w:kern w:val="2"/>
                <w:lang w:eastAsia="zh-CN"/>
              </w:rPr>
              <w:t>View</w:t>
            </w:r>
          </w:p>
        </w:tc>
      </w:tr>
      <w:tr w:rsidR="000B024D" w14:paraId="6EDE9F08" w14:textId="77777777" w:rsidTr="00A6514F">
        <w:tc>
          <w:tcPr>
            <w:tcW w:w="2113" w:type="dxa"/>
            <w:tcBorders>
              <w:top w:val="single" w:sz="4" w:space="0" w:color="auto"/>
              <w:left w:val="single" w:sz="4" w:space="0" w:color="auto"/>
              <w:bottom w:val="single" w:sz="4" w:space="0" w:color="auto"/>
              <w:right w:val="single" w:sz="4" w:space="0" w:color="auto"/>
            </w:tcBorders>
          </w:tcPr>
          <w:p w14:paraId="207F14C2" w14:textId="77777777" w:rsidR="000B024D" w:rsidRDefault="000B024D" w:rsidP="00A6514F">
            <w:pPr>
              <w:spacing w:beforeLines="50" w:before="120"/>
              <w:rPr>
                <w:iCs/>
                <w:kern w:val="2"/>
                <w:sz w:val="20"/>
                <w:szCs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464C0EBF" w14:textId="77777777" w:rsidR="000B024D" w:rsidRDefault="000B024D" w:rsidP="00A6514F">
            <w:pPr>
              <w:spacing w:beforeLines="50" w:before="120"/>
              <w:rPr>
                <w:iCs/>
                <w:kern w:val="2"/>
                <w:sz w:val="20"/>
                <w:szCs w:val="20"/>
                <w:lang w:eastAsia="zh-CN"/>
              </w:rPr>
            </w:pPr>
          </w:p>
        </w:tc>
      </w:tr>
      <w:tr w:rsidR="000B024D" w14:paraId="5D225276" w14:textId="77777777" w:rsidTr="00A6514F">
        <w:tc>
          <w:tcPr>
            <w:tcW w:w="2113" w:type="dxa"/>
            <w:tcBorders>
              <w:top w:val="single" w:sz="4" w:space="0" w:color="auto"/>
              <w:left w:val="single" w:sz="4" w:space="0" w:color="auto"/>
              <w:bottom w:val="single" w:sz="4" w:space="0" w:color="auto"/>
              <w:right w:val="single" w:sz="4" w:space="0" w:color="auto"/>
            </w:tcBorders>
          </w:tcPr>
          <w:p w14:paraId="6D87FA74" w14:textId="77777777" w:rsidR="000B024D" w:rsidRDefault="000B024D" w:rsidP="00A6514F">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4A01A6C" w14:textId="77777777" w:rsidR="000B024D" w:rsidRDefault="000B024D" w:rsidP="00A6514F">
            <w:pPr>
              <w:spacing w:beforeLines="50" w:before="120"/>
              <w:rPr>
                <w:iCs/>
                <w:kern w:val="2"/>
                <w:lang w:eastAsia="zh-CN"/>
              </w:rPr>
            </w:pPr>
          </w:p>
        </w:tc>
      </w:tr>
    </w:tbl>
    <w:p w14:paraId="38B4B73B" w14:textId="77777777" w:rsidR="000B024D" w:rsidRDefault="000B024D" w:rsidP="00780BF9"/>
    <w:p w14:paraId="07E616B2" w14:textId="77777777" w:rsidR="000B024D" w:rsidRDefault="000B024D" w:rsidP="00780BF9"/>
    <w:p w14:paraId="12509413" w14:textId="77777777" w:rsidR="000853A4" w:rsidRPr="00F705E7" w:rsidRDefault="000853A4" w:rsidP="000853A4">
      <w:pPr>
        <w:rPr>
          <w:bCs/>
          <w:lang w:eastAsia="zh-CN"/>
        </w:rPr>
      </w:pPr>
      <w:r w:rsidRPr="00FA5E31">
        <w:rPr>
          <w:b/>
          <w:bCs/>
          <w:lang w:eastAsia="zh-CN"/>
        </w:rPr>
        <w:t>Question C-6-</w:t>
      </w:r>
      <w:r>
        <w:rPr>
          <w:b/>
          <w:bCs/>
          <w:lang w:eastAsia="zh-CN"/>
        </w:rPr>
        <w:t>2</w:t>
      </w:r>
      <w:r>
        <w:rPr>
          <w:bCs/>
          <w:lang w:eastAsia="zh-CN"/>
        </w:rPr>
        <w:t xml:space="preserve">: Whether/how to report the capability of CC limits for NR-DC operation </w:t>
      </w:r>
      <w:r w:rsidRPr="00072B0F">
        <w:rPr>
          <w:b/>
          <w:bCs/>
          <w:lang w:eastAsia="zh-CN"/>
        </w:rPr>
        <w:t>separately from CA</w:t>
      </w:r>
      <w:r>
        <w:rPr>
          <w:b/>
          <w:bCs/>
          <w:lang w:eastAsia="zh-CN"/>
        </w:rPr>
        <w:t xml:space="preserve"> operation</w:t>
      </w:r>
      <w:r>
        <w:rPr>
          <w:bCs/>
          <w:lang w:eastAsia="zh-CN"/>
        </w:rPr>
        <w:t xml:space="preserve"> for the following cases?</w:t>
      </w:r>
    </w:p>
    <w:p w14:paraId="319E5B5F" w14:textId="77777777" w:rsidR="000853A4" w:rsidRPr="00B2115A" w:rsidRDefault="000853A4" w:rsidP="00B2115A">
      <w:pPr>
        <w:spacing w:beforeLines="50" w:before="120" w:afterLines="50"/>
        <w:rPr>
          <w:b/>
          <w:u w:val="single"/>
          <w:lang w:eastAsia="zh-CN"/>
        </w:rPr>
      </w:pPr>
    </w:p>
    <w:p w14:paraId="476D85DA" w14:textId="77777777" w:rsidR="00BB2711" w:rsidRPr="00B2115A" w:rsidRDefault="00BB2711" w:rsidP="00B2115A">
      <w:pPr>
        <w:spacing w:beforeLines="50" w:before="120" w:afterLines="50"/>
        <w:rPr>
          <w:b/>
          <w:u w:val="single"/>
          <w:lang w:eastAsia="zh-CN"/>
        </w:rPr>
      </w:pPr>
      <w:r w:rsidRPr="00B2115A">
        <w:rPr>
          <w:rFonts w:hint="eastAsia"/>
          <w:b/>
          <w:u w:val="single"/>
          <w:lang w:eastAsia="zh-CN"/>
        </w:rPr>
        <w:t>S</w:t>
      </w:r>
      <w:r w:rsidRPr="00B2115A">
        <w:rPr>
          <w:b/>
          <w:u w:val="single"/>
          <w:lang w:eastAsia="zh-CN"/>
        </w:rPr>
        <w:t xml:space="preserve">ummary of the status for issue C-6-2  </w:t>
      </w:r>
    </w:p>
    <w:p w14:paraId="4FB4E5D8" w14:textId="77777777" w:rsidR="00BB2711" w:rsidRPr="000853A4" w:rsidRDefault="00BB2711" w:rsidP="00BB2711">
      <w:pPr>
        <w:pStyle w:val="af1"/>
        <w:numPr>
          <w:ilvl w:val="0"/>
          <w:numId w:val="3"/>
        </w:numPr>
        <w:spacing w:line="259" w:lineRule="auto"/>
        <w:rPr>
          <w:i/>
        </w:rPr>
      </w:pPr>
      <w:r>
        <w:rPr>
          <w:bCs/>
          <w:lang w:eastAsia="zh-CN"/>
        </w:rPr>
        <w:t xml:space="preserve">Report the capability of CC limits for NR-DC operation </w:t>
      </w:r>
      <w:r w:rsidRPr="00072B0F">
        <w:rPr>
          <w:b/>
          <w:bCs/>
          <w:lang w:eastAsia="zh-CN"/>
        </w:rPr>
        <w:t>separately from CA</w:t>
      </w:r>
      <w:r>
        <w:rPr>
          <w:b/>
          <w:bCs/>
          <w:lang w:eastAsia="zh-CN"/>
        </w:rPr>
        <w:t xml:space="preserve"> operation</w:t>
      </w:r>
    </w:p>
    <w:p w14:paraId="69E26DA7" w14:textId="77777777" w:rsidR="00BB2711" w:rsidRPr="004C675F" w:rsidRDefault="00BB2711" w:rsidP="00BB2711">
      <w:pPr>
        <w:pStyle w:val="af1"/>
        <w:numPr>
          <w:ilvl w:val="1"/>
          <w:numId w:val="3"/>
        </w:numPr>
        <w:spacing w:line="259" w:lineRule="auto"/>
        <w:rPr>
          <w:i/>
        </w:rPr>
      </w:pPr>
      <w:r w:rsidRPr="007956E3">
        <w:rPr>
          <w:b/>
          <w:i/>
          <w:color w:val="000000" w:themeColor="text1"/>
          <w:lang w:val="en-GB" w:eastAsia="zh-CN"/>
        </w:rPr>
        <w:t>Support</w:t>
      </w:r>
      <w:r>
        <w:rPr>
          <w:i/>
          <w:color w:val="000000" w:themeColor="text1"/>
          <w:lang w:val="en-GB" w:eastAsia="zh-CN"/>
        </w:rPr>
        <w:t>:</w:t>
      </w:r>
      <w:r>
        <w:rPr>
          <w:i/>
          <w:color w:val="0000FF"/>
          <w:lang w:val="en-GB" w:eastAsia="zh-CN"/>
        </w:rPr>
        <w:t xml:space="preserve"> Ericsson, Qualcomm, Intel, Samsung</w:t>
      </w:r>
    </w:p>
    <w:p w14:paraId="232412C5" w14:textId="77777777" w:rsidR="000853A4" w:rsidRDefault="000853A4" w:rsidP="00780BF9"/>
    <w:p w14:paraId="68B8BDA7" w14:textId="5BFACB53" w:rsidR="000853A4" w:rsidRDefault="00BB2711" w:rsidP="00780BF9">
      <w:r w:rsidRPr="002357A3">
        <w:rPr>
          <w:b/>
          <w:i/>
          <w:color w:val="000000"/>
          <w:kern w:val="2"/>
          <w:highlight w:val="yellow"/>
          <w:lang w:eastAsia="zh-CN"/>
        </w:rPr>
        <w:t>Propo</w:t>
      </w:r>
      <w:r w:rsidRPr="000E7963">
        <w:rPr>
          <w:b/>
          <w:i/>
          <w:color w:val="000000"/>
          <w:kern w:val="2"/>
          <w:highlight w:val="yellow"/>
          <w:lang w:eastAsia="zh-CN"/>
        </w:rPr>
        <w:t>sa</w:t>
      </w:r>
      <w:r w:rsidRPr="00E1344F">
        <w:rPr>
          <w:b/>
          <w:i/>
          <w:color w:val="000000"/>
          <w:kern w:val="2"/>
          <w:highlight w:val="yellow"/>
          <w:lang w:eastAsia="zh-CN"/>
        </w:rPr>
        <w:t>l 2.</w:t>
      </w:r>
      <w:r w:rsidR="00E1344F" w:rsidRPr="00E1344F">
        <w:rPr>
          <w:b/>
          <w:i/>
          <w:color w:val="000000"/>
          <w:kern w:val="2"/>
          <w:highlight w:val="yellow"/>
          <w:lang w:eastAsia="zh-CN"/>
        </w:rPr>
        <w:t>2-2</w:t>
      </w:r>
      <w:r>
        <w:rPr>
          <w:b/>
          <w:i/>
          <w:color w:val="000000"/>
          <w:kern w:val="2"/>
          <w:lang w:eastAsia="zh-CN"/>
        </w:rPr>
        <w:t xml:space="preserve">: </w:t>
      </w:r>
      <w:r>
        <w:rPr>
          <w:i/>
          <w:color w:val="000000"/>
          <w:kern w:val="2"/>
          <w:lang w:eastAsia="zh-CN"/>
        </w:rPr>
        <w:t>UE report</w:t>
      </w:r>
      <w:r w:rsidR="00E1344F">
        <w:rPr>
          <w:i/>
          <w:color w:val="000000"/>
          <w:kern w:val="2"/>
          <w:lang w:eastAsia="zh-CN"/>
        </w:rPr>
        <w:t>s</w:t>
      </w:r>
      <w:r>
        <w:rPr>
          <w:i/>
          <w:color w:val="000000"/>
          <w:kern w:val="2"/>
          <w:lang w:eastAsia="zh-CN"/>
        </w:rPr>
        <w:t xml:space="preserve"> the capability of CC limits </w:t>
      </w:r>
      <w:r w:rsidRPr="00BB2711">
        <w:rPr>
          <w:i/>
          <w:color w:val="000000"/>
          <w:kern w:val="2"/>
          <w:lang w:eastAsia="zh-CN"/>
        </w:rPr>
        <w:t>for NR-DC operation separately from CA operation</w:t>
      </w:r>
      <w:r w:rsidR="00B2115A">
        <w:rPr>
          <w:i/>
          <w:color w:val="000000"/>
          <w:kern w:val="2"/>
          <w:lang w:eastAsia="zh-CN"/>
        </w:rPr>
        <w:t>.</w:t>
      </w:r>
      <w:r>
        <w:rPr>
          <w:i/>
          <w:color w:val="000000"/>
          <w:kern w:val="2"/>
          <w:lang w:eastAsia="zh-CN"/>
        </w:rPr>
        <w:t xml:space="preserve"> </w:t>
      </w:r>
    </w:p>
    <w:p w14:paraId="340755C5" w14:textId="77777777" w:rsidR="00466FF1" w:rsidRDefault="00466FF1" w:rsidP="00E1344F">
      <w:pPr>
        <w:spacing w:beforeLines="50" w:before="120"/>
        <w:rPr>
          <w:b/>
          <w:lang w:eastAsia="zh-CN"/>
        </w:rPr>
      </w:pPr>
    </w:p>
    <w:p w14:paraId="42098010" w14:textId="57184CF2" w:rsidR="00E1344F" w:rsidRDefault="00E1344F" w:rsidP="00E1344F">
      <w:pPr>
        <w:spacing w:beforeLines="50" w:before="120"/>
        <w:rPr>
          <w:lang w:eastAsia="zh-CN"/>
        </w:rPr>
      </w:pPr>
      <w:r>
        <w:rPr>
          <w:b/>
          <w:lang w:eastAsia="zh-CN"/>
        </w:rPr>
        <w:t xml:space="preserve">Please comment if you have </w:t>
      </w:r>
      <w:r w:rsidRPr="00BE3D4B">
        <w:rPr>
          <w:b/>
          <w:color w:val="FF0000"/>
          <w:lang w:eastAsia="zh-CN"/>
        </w:rPr>
        <w:t>strong concern</w:t>
      </w:r>
      <w:r>
        <w:rPr>
          <w:b/>
          <w:lang w:eastAsia="zh-CN"/>
        </w:rPr>
        <w:t xml:space="preserve"> with the above proposal. </w:t>
      </w:r>
      <w:r w:rsidR="00466FF1">
        <w:rPr>
          <w:b/>
          <w:lang w:eastAsia="zh-CN"/>
        </w:rPr>
        <w:t xml:space="preserve">If you support the proposal, please comment on TP1 and TP2 below to reflect the proposal 2.2-2 here, and provide your suggested changes if any </w:t>
      </w:r>
    </w:p>
    <w:tbl>
      <w:tblPr>
        <w:tblStyle w:val="ad"/>
        <w:tblW w:w="9307" w:type="dxa"/>
        <w:tblLayout w:type="fixed"/>
        <w:tblLook w:val="04A0" w:firstRow="1" w:lastRow="0" w:firstColumn="1" w:lastColumn="0" w:noHBand="0" w:noVBand="1"/>
      </w:tblPr>
      <w:tblGrid>
        <w:gridCol w:w="2113"/>
        <w:gridCol w:w="7194"/>
      </w:tblGrid>
      <w:tr w:rsidR="00E1344F" w14:paraId="67A42700" w14:textId="77777777" w:rsidTr="00A6514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82AD26" w14:textId="77777777" w:rsidR="00E1344F" w:rsidRDefault="00E1344F" w:rsidP="00A6514F">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393B49" w14:textId="77777777" w:rsidR="00E1344F" w:rsidRDefault="00E1344F" w:rsidP="00A6514F">
            <w:pPr>
              <w:spacing w:beforeLines="50" w:before="120"/>
              <w:rPr>
                <w:i/>
                <w:kern w:val="2"/>
                <w:lang w:eastAsia="zh-CN"/>
              </w:rPr>
            </w:pPr>
            <w:r>
              <w:rPr>
                <w:i/>
                <w:kern w:val="2"/>
                <w:lang w:eastAsia="zh-CN"/>
              </w:rPr>
              <w:t>View</w:t>
            </w:r>
          </w:p>
        </w:tc>
      </w:tr>
      <w:tr w:rsidR="00E1344F" w14:paraId="373766DF" w14:textId="77777777" w:rsidTr="00A6514F">
        <w:tc>
          <w:tcPr>
            <w:tcW w:w="2113" w:type="dxa"/>
            <w:tcBorders>
              <w:top w:val="single" w:sz="4" w:space="0" w:color="auto"/>
              <w:left w:val="single" w:sz="4" w:space="0" w:color="auto"/>
              <w:bottom w:val="single" w:sz="4" w:space="0" w:color="auto"/>
              <w:right w:val="single" w:sz="4" w:space="0" w:color="auto"/>
            </w:tcBorders>
          </w:tcPr>
          <w:p w14:paraId="1F791B48" w14:textId="77777777" w:rsidR="00E1344F" w:rsidRDefault="00E1344F" w:rsidP="00A6514F">
            <w:pPr>
              <w:spacing w:beforeLines="50" w:before="120"/>
              <w:rPr>
                <w:iCs/>
                <w:kern w:val="2"/>
                <w:sz w:val="20"/>
                <w:szCs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04186716" w14:textId="77777777" w:rsidR="00E1344F" w:rsidRDefault="00E1344F" w:rsidP="00A6514F">
            <w:pPr>
              <w:spacing w:beforeLines="50" w:before="120"/>
              <w:rPr>
                <w:iCs/>
                <w:kern w:val="2"/>
                <w:sz w:val="20"/>
                <w:szCs w:val="20"/>
                <w:lang w:eastAsia="zh-CN"/>
              </w:rPr>
            </w:pPr>
          </w:p>
        </w:tc>
      </w:tr>
      <w:tr w:rsidR="00E1344F" w14:paraId="78090635" w14:textId="77777777" w:rsidTr="00A6514F">
        <w:tc>
          <w:tcPr>
            <w:tcW w:w="2113" w:type="dxa"/>
            <w:tcBorders>
              <w:top w:val="single" w:sz="4" w:space="0" w:color="auto"/>
              <w:left w:val="single" w:sz="4" w:space="0" w:color="auto"/>
              <w:bottom w:val="single" w:sz="4" w:space="0" w:color="auto"/>
              <w:right w:val="single" w:sz="4" w:space="0" w:color="auto"/>
            </w:tcBorders>
          </w:tcPr>
          <w:p w14:paraId="63725579" w14:textId="77777777" w:rsidR="00E1344F" w:rsidRDefault="00E1344F" w:rsidP="00A6514F">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445E257" w14:textId="77777777" w:rsidR="00E1344F" w:rsidRDefault="00E1344F" w:rsidP="00A6514F">
            <w:pPr>
              <w:spacing w:beforeLines="50" w:before="120"/>
              <w:rPr>
                <w:iCs/>
                <w:kern w:val="2"/>
                <w:lang w:eastAsia="zh-CN"/>
              </w:rPr>
            </w:pPr>
          </w:p>
        </w:tc>
      </w:tr>
    </w:tbl>
    <w:p w14:paraId="09C768BB" w14:textId="77777777" w:rsidR="00E1344F" w:rsidRDefault="00E1344F" w:rsidP="00780BF9"/>
    <w:p w14:paraId="69FF598F" w14:textId="2EC03719" w:rsidR="00B81406" w:rsidRDefault="0076172A" w:rsidP="00780BF9">
      <w:pPr>
        <w:rPr>
          <w:rFonts w:hint="eastAsia"/>
          <w:lang w:eastAsia="zh-CN"/>
        </w:rPr>
      </w:pPr>
      <w:r w:rsidRPr="0076172A">
        <w:rPr>
          <w:rFonts w:hint="eastAsia"/>
          <w:b/>
          <w:lang w:eastAsia="zh-CN"/>
        </w:rPr>
        <w:t>T</w:t>
      </w:r>
      <w:r w:rsidRPr="0076172A">
        <w:rPr>
          <w:b/>
          <w:lang w:eastAsia="zh-CN"/>
        </w:rPr>
        <w:t>P 1</w:t>
      </w:r>
      <w:r>
        <w:rPr>
          <w:lang w:eastAsia="zh-CN"/>
        </w:rPr>
        <w:t xml:space="preserve"> (for case 2): </w:t>
      </w:r>
    </w:p>
    <w:p w14:paraId="7DEA795C" w14:textId="54B0B05E" w:rsidR="00984FC4" w:rsidRDefault="00984FC4" w:rsidP="00780BF9">
      <w:pPr>
        <w:rPr>
          <w:rFonts w:hint="eastAsia"/>
          <w:lang w:eastAsia="zh-CN"/>
        </w:rPr>
      </w:pPr>
      <w:r>
        <w:rPr>
          <w:rFonts w:hint="eastAsia"/>
          <w:lang w:eastAsia="zh-CN"/>
        </w:rPr>
        <w:t>=</w:t>
      </w:r>
      <w:r>
        <w:rPr>
          <w:lang w:eastAsia="zh-CN"/>
        </w:rPr>
        <w:t>====================================================</w:t>
      </w:r>
    </w:p>
    <w:p w14:paraId="0F11D402" w14:textId="0C8CB5B8" w:rsidR="00B81406" w:rsidRPr="00984FC4" w:rsidRDefault="00B81406" w:rsidP="00B81406">
      <w:pPr>
        <w:rPr>
          <w:iCs/>
          <w:sz w:val="20"/>
          <w:szCs w:val="20"/>
          <w:lang w:eastAsia="ja-JP"/>
        </w:rPr>
      </w:pPr>
      <w:r w:rsidRPr="00984FC4">
        <w:rPr>
          <w:sz w:val="20"/>
          <w:szCs w:val="20"/>
          <w:lang w:eastAsia="ko-KR"/>
        </w:rPr>
        <w:t>For NR-DC operation</w:t>
      </w:r>
      <w:r w:rsidR="00984FC4" w:rsidRPr="00984FC4">
        <w:rPr>
          <w:sz w:val="20"/>
          <w:szCs w:val="20"/>
          <w:lang w:eastAsia="ko-KR"/>
        </w:rPr>
        <w:t xml:space="preserve"> </w:t>
      </w:r>
      <w:r w:rsidR="00984FC4" w:rsidRPr="00984FC4">
        <w:rPr>
          <w:color w:val="FF0000"/>
          <w:sz w:val="20"/>
          <w:szCs w:val="20"/>
          <w:lang w:eastAsia="ko-KR"/>
        </w:rPr>
        <w:t xml:space="preserve">with only downlink cells using </w:t>
      </w:r>
      <w:r w:rsidR="00984FC4" w:rsidRPr="00984FC4">
        <w:rPr>
          <w:color w:val="FF0000"/>
          <w:sz w:val="20"/>
          <w:szCs w:val="20"/>
        </w:rPr>
        <w:t>Rel-16 PDCCH monitoring capability</w:t>
      </w:r>
      <w:r w:rsidRPr="00984FC4">
        <w:rPr>
          <w:sz w:val="20"/>
          <w:szCs w:val="20"/>
          <w:lang w:eastAsia="ko-KR"/>
        </w:rPr>
        <w:t xml:space="preserve">, </w:t>
      </w:r>
      <w:r w:rsidRPr="00984FC4">
        <w:rPr>
          <w:sz w:val="20"/>
          <w:szCs w:val="20"/>
        </w:rPr>
        <w:t xml:space="preserve">the UE may indicate, through </w:t>
      </w:r>
      <w:r w:rsidRPr="00984FC4">
        <w:rPr>
          <w:i/>
          <w:sz w:val="20"/>
          <w:szCs w:val="20"/>
        </w:rPr>
        <w:t>pdcch-</w:t>
      </w:r>
      <w:r w:rsidRPr="00984FC4">
        <w:rPr>
          <w:i/>
          <w:iCs/>
          <w:sz w:val="20"/>
          <w:szCs w:val="20"/>
          <w:lang w:eastAsia="ja-JP"/>
        </w:rPr>
        <w:t>BlindDetectionMCG-UE</w:t>
      </w:r>
      <w:r w:rsidR="00984FC4" w:rsidRPr="00984FC4">
        <w:rPr>
          <w:i/>
          <w:iCs/>
          <w:color w:val="FF0000"/>
          <w:sz w:val="20"/>
          <w:szCs w:val="20"/>
          <w:lang w:eastAsia="ja-JP"/>
        </w:rPr>
        <w:t>-r16</w:t>
      </w:r>
      <w:r w:rsidRPr="00984FC4">
        <w:rPr>
          <w:sz w:val="20"/>
          <w:szCs w:val="20"/>
          <w:lang w:eastAsia="ja-JP"/>
        </w:rPr>
        <w:t xml:space="preserve"> and </w:t>
      </w:r>
      <w:r w:rsidRPr="00984FC4">
        <w:rPr>
          <w:i/>
          <w:iCs/>
          <w:sz w:val="20"/>
          <w:szCs w:val="20"/>
          <w:lang w:eastAsia="ja-JP"/>
        </w:rPr>
        <w:t>pdcch-BlindDetectionSCG-UE</w:t>
      </w:r>
      <w:r w:rsidR="00984FC4" w:rsidRPr="00984FC4">
        <w:rPr>
          <w:i/>
          <w:iCs/>
          <w:color w:val="FF0000"/>
          <w:sz w:val="20"/>
          <w:szCs w:val="20"/>
          <w:lang w:eastAsia="ja-JP"/>
        </w:rPr>
        <w:t>-r16</w:t>
      </w:r>
      <w:r w:rsidRPr="00984FC4">
        <w:rPr>
          <w:sz w:val="20"/>
          <w:szCs w:val="20"/>
          <w:lang w:eastAsia="ja-JP"/>
        </w:rPr>
        <w:t xml:space="preserve">, respective maximum values for </w:t>
      </w:r>
      <w:r w:rsidRPr="00984FC4">
        <w:rPr>
          <w:i/>
          <w:iCs/>
          <w:sz w:val="20"/>
          <w:szCs w:val="20"/>
          <w:lang w:eastAsia="ja-JP"/>
        </w:rPr>
        <w:t>pdcch-BlindDetection</w:t>
      </w:r>
      <w:r w:rsidR="00984FC4" w:rsidRPr="00984FC4">
        <w:rPr>
          <w:i/>
          <w:iCs/>
          <w:color w:val="FF0000"/>
          <w:sz w:val="20"/>
          <w:szCs w:val="20"/>
          <w:lang w:eastAsia="ja-JP"/>
        </w:rPr>
        <w:t>-r16</w:t>
      </w:r>
      <w:r w:rsidRPr="00984FC4">
        <w:rPr>
          <w:sz w:val="20"/>
          <w:szCs w:val="20"/>
          <w:lang w:eastAsia="ja-JP"/>
        </w:rPr>
        <w:t xml:space="preserve"> for the MCG and </w:t>
      </w:r>
      <w:r w:rsidRPr="00984FC4">
        <w:rPr>
          <w:i/>
          <w:iCs/>
          <w:sz w:val="20"/>
          <w:szCs w:val="20"/>
          <w:lang w:eastAsia="ja-JP"/>
        </w:rPr>
        <w:t>pdcch-BlindDetection</w:t>
      </w:r>
      <w:r w:rsidR="00984FC4" w:rsidRPr="00984FC4">
        <w:rPr>
          <w:i/>
          <w:iCs/>
          <w:color w:val="FF0000"/>
          <w:sz w:val="20"/>
          <w:szCs w:val="20"/>
          <w:lang w:eastAsia="ja-JP"/>
        </w:rPr>
        <w:t>-r16</w:t>
      </w:r>
      <w:r w:rsidRPr="00984FC4">
        <w:rPr>
          <w:iCs/>
          <w:sz w:val="20"/>
          <w:szCs w:val="20"/>
          <w:lang w:eastAsia="ja-JP"/>
        </w:rPr>
        <w:t xml:space="preserve"> for the SCG. </w:t>
      </w:r>
    </w:p>
    <w:p w14:paraId="39FEFB70" w14:textId="0D241782" w:rsidR="00B81406" w:rsidRPr="00984FC4" w:rsidRDefault="00B81406" w:rsidP="00B81406">
      <w:pPr>
        <w:rPr>
          <w:iCs/>
          <w:sz w:val="20"/>
          <w:szCs w:val="20"/>
          <w:lang w:eastAsia="ja-JP"/>
        </w:rPr>
      </w:pPr>
      <w:r w:rsidRPr="00984FC4">
        <w:rPr>
          <w:sz w:val="20"/>
          <w:szCs w:val="20"/>
          <w:lang w:eastAsia="ja-JP"/>
        </w:rPr>
        <w:t xml:space="preserve">If the UE reports </w:t>
      </w:r>
      <w:r w:rsidRPr="00984FC4">
        <w:rPr>
          <w:i/>
          <w:iCs/>
          <w:sz w:val="20"/>
          <w:szCs w:val="20"/>
          <w:lang w:eastAsia="ja-JP"/>
        </w:rPr>
        <w:t>pdcch-BlindDetectionCA</w:t>
      </w:r>
      <w:r w:rsidR="00984FC4" w:rsidRPr="00984FC4">
        <w:rPr>
          <w:i/>
          <w:iCs/>
          <w:color w:val="FF0000"/>
          <w:sz w:val="20"/>
          <w:szCs w:val="20"/>
          <w:lang w:eastAsia="ja-JP"/>
        </w:rPr>
        <w:t>-r16</w:t>
      </w:r>
      <w:r w:rsidRPr="00984FC4">
        <w:rPr>
          <w:iCs/>
          <w:sz w:val="20"/>
          <w:szCs w:val="20"/>
          <w:lang w:eastAsia="ja-JP"/>
        </w:rPr>
        <w:t xml:space="preserve">, </w:t>
      </w:r>
    </w:p>
    <w:p w14:paraId="0600BFB3" w14:textId="7191A216" w:rsidR="00B81406" w:rsidRPr="00984FC4" w:rsidRDefault="00B81406" w:rsidP="00B81406">
      <w:pPr>
        <w:pStyle w:val="B1"/>
        <w:rPr>
          <w:lang w:eastAsia="ja-JP"/>
        </w:rPr>
      </w:pPr>
      <w:r w:rsidRPr="00984FC4">
        <w:rPr>
          <w:lang w:eastAsia="ja-JP"/>
        </w:rPr>
        <w:t>-</w:t>
      </w:r>
      <w:r w:rsidRPr="00984FC4">
        <w:rPr>
          <w:lang w:eastAsia="ja-JP"/>
        </w:rPr>
        <w:tab/>
        <w:t xml:space="preserve">the value range of </w:t>
      </w:r>
      <w:r w:rsidRPr="00984FC4">
        <w:rPr>
          <w:rFonts w:eastAsia="等线"/>
          <w:i/>
          <w:lang w:eastAsia="ja-JP"/>
        </w:rPr>
        <w:t>pdcch-BlindDetectionMCG-UE</w:t>
      </w:r>
      <w:r w:rsidR="00984FC4" w:rsidRPr="00984FC4">
        <w:rPr>
          <w:i/>
          <w:iCs/>
          <w:color w:val="FF0000"/>
          <w:lang w:eastAsia="ja-JP"/>
        </w:rPr>
        <w:t>-r16</w:t>
      </w:r>
      <w:r w:rsidRPr="00984FC4">
        <w:rPr>
          <w:rFonts w:eastAsia="等线"/>
          <w:lang w:eastAsia="ja-JP"/>
        </w:rPr>
        <w:t xml:space="preserve"> or of </w:t>
      </w:r>
      <w:r w:rsidRPr="00984FC4">
        <w:rPr>
          <w:rFonts w:eastAsia="等线"/>
          <w:i/>
          <w:lang w:eastAsia="ja-JP"/>
        </w:rPr>
        <w:t>pdcch-BlindDetectionSCG-UE</w:t>
      </w:r>
      <w:r w:rsidR="00984FC4" w:rsidRPr="00984FC4">
        <w:rPr>
          <w:i/>
          <w:iCs/>
          <w:color w:val="FF0000"/>
          <w:lang w:eastAsia="ja-JP"/>
        </w:rPr>
        <w:t>-r16</w:t>
      </w:r>
      <w:r w:rsidRPr="00984FC4">
        <w:rPr>
          <w:lang w:eastAsia="ja-JP"/>
        </w:rPr>
        <w:t xml:space="preserve"> is [1, …, </w:t>
      </w:r>
      <w:r w:rsidRPr="00984FC4">
        <w:rPr>
          <w:i/>
          <w:iCs/>
          <w:lang w:eastAsia="ja-JP"/>
        </w:rPr>
        <w:t>pdcch-BlindDetectionCA</w:t>
      </w:r>
      <w:r w:rsidR="00984FC4" w:rsidRPr="00984FC4">
        <w:rPr>
          <w:i/>
          <w:iCs/>
          <w:color w:val="FF0000"/>
          <w:lang w:eastAsia="ja-JP"/>
        </w:rPr>
        <w:t>-r16</w:t>
      </w:r>
      <w:r w:rsidRPr="00984FC4">
        <w:rPr>
          <w:iCs/>
          <w:lang w:eastAsia="ja-JP"/>
        </w:rPr>
        <w:t>-</w:t>
      </w:r>
      <w:r w:rsidRPr="00984FC4">
        <w:rPr>
          <w:lang w:eastAsia="ja-JP"/>
        </w:rPr>
        <w:t xml:space="preserve">1], and </w:t>
      </w:r>
    </w:p>
    <w:p w14:paraId="65C6D87E" w14:textId="09F29D06" w:rsidR="00B81406" w:rsidRPr="00984FC4" w:rsidRDefault="00B81406" w:rsidP="00B81406">
      <w:pPr>
        <w:pStyle w:val="B1"/>
        <w:rPr>
          <w:iCs/>
          <w:lang w:eastAsia="ja-JP"/>
        </w:rPr>
      </w:pPr>
      <w:r w:rsidRPr="00984FC4">
        <w:rPr>
          <w:iCs/>
          <w:lang w:eastAsia="ja-JP"/>
        </w:rPr>
        <w:t>-</w:t>
      </w:r>
      <w:r w:rsidRPr="00984FC4">
        <w:rPr>
          <w:iCs/>
          <w:lang w:eastAsia="ja-JP"/>
        </w:rPr>
        <w:tab/>
      </w:r>
      <w:r w:rsidRPr="00984FC4">
        <w:rPr>
          <w:i/>
          <w:iCs/>
          <w:lang w:eastAsia="ja-JP"/>
        </w:rPr>
        <w:t>pdcch-BlindDetectionMCG-UE</w:t>
      </w:r>
      <w:r w:rsidR="00984FC4" w:rsidRPr="00984FC4">
        <w:rPr>
          <w:i/>
          <w:iCs/>
          <w:color w:val="FF0000"/>
          <w:lang w:eastAsia="ja-JP"/>
        </w:rPr>
        <w:t>-r16</w:t>
      </w:r>
      <w:r w:rsidRPr="00984FC4">
        <w:rPr>
          <w:lang w:eastAsia="ja-JP"/>
        </w:rPr>
        <w:t xml:space="preserve"> + </w:t>
      </w:r>
      <w:r w:rsidRPr="00984FC4">
        <w:rPr>
          <w:i/>
          <w:iCs/>
          <w:lang w:eastAsia="ja-JP"/>
        </w:rPr>
        <w:t>pdcch-BlindDetectionSCG-UE</w:t>
      </w:r>
      <w:r w:rsidR="00984FC4" w:rsidRPr="00984FC4">
        <w:rPr>
          <w:i/>
          <w:iCs/>
          <w:color w:val="FF0000"/>
          <w:lang w:eastAsia="ja-JP"/>
        </w:rPr>
        <w:t>-r16</w:t>
      </w:r>
      <w:r w:rsidRPr="00984FC4">
        <w:rPr>
          <w:iCs/>
          <w:lang w:eastAsia="ja-JP"/>
        </w:rPr>
        <w:t xml:space="preserve"> &gt;= </w:t>
      </w:r>
      <w:r w:rsidRPr="00984FC4">
        <w:rPr>
          <w:i/>
          <w:iCs/>
          <w:lang w:eastAsia="ja-JP"/>
        </w:rPr>
        <w:t>pdcch-BlindDetectionCA</w:t>
      </w:r>
      <w:r w:rsidR="00984FC4" w:rsidRPr="00984FC4">
        <w:rPr>
          <w:i/>
          <w:iCs/>
          <w:color w:val="FF0000"/>
          <w:lang w:eastAsia="ja-JP"/>
        </w:rPr>
        <w:t>-r16</w:t>
      </w:r>
      <w:r w:rsidRPr="00984FC4">
        <w:rPr>
          <w:iCs/>
          <w:lang w:eastAsia="ja-JP"/>
        </w:rPr>
        <w:t xml:space="preserve">. </w:t>
      </w:r>
    </w:p>
    <w:p w14:paraId="186C48E5" w14:textId="6CB210A9" w:rsidR="00B81406" w:rsidRPr="00984FC4" w:rsidRDefault="00B81406" w:rsidP="00B81406">
      <w:pPr>
        <w:rPr>
          <w:iCs/>
          <w:sz w:val="20"/>
          <w:szCs w:val="20"/>
          <w:lang w:eastAsia="ja-JP"/>
        </w:rPr>
      </w:pPr>
      <w:r w:rsidRPr="00984FC4">
        <w:rPr>
          <w:iCs/>
          <w:sz w:val="20"/>
          <w:szCs w:val="20"/>
          <w:lang w:eastAsia="ja-JP"/>
        </w:rPr>
        <w:t>Otherwise,</w:t>
      </w:r>
      <w:r w:rsidRPr="00984FC4">
        <w:rPr>
          <w:sz w:val="20"/>
          <w:szCs w:val="20"/>
        </w:rPr>
        <w:t xml:space="preserve"> if</w:t>
      </w:r>
      <w:r w:rsidR="00984FC4">
        <w:rPr>
          <w:sz w:val="20"/>
          <w:szCs w:val="20"/>
        </w:rPr>
        <w:t xml:space="preserve"> </w:t>
      </w:r>
      <m:oMath>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N</m:t>
            </m:r>
          </m:e>
          <m:sub>
            <m:r>
              <w:rPr>
                <w:rFonts w:ascii="Cambria Math" w:hAnsi="Cambria Math"/>
                <w:color w:val="000000" w:themeColor="text1"/>
                <w:lang w:eastAsia="zh-CN"/>
              </w:rPr>
              <m:t xml:space="preserve">NR-DC,  </m:t>
            </m:r>
            <m:r>
              <w:rPr>
                <w:rFonts w:ascii="Cambria Math" w:hAnsi="Cambria Math"/>
                <w:color w:val="000000" w:themeColor="text1"/>
                <w:lang w:eastAsia="zh-CN"/>
              </w:rPr>
              <m:t>max</m:t>
            </m:r>
            <m:r>
              <w:rPr>
                <w:rFonts w:ascii="Cambria Math" w:hAnsi="Cambria Math"/>
                <w:color w:val="FF0000"/>
                <w:lang w:eastAsia="zh-CN"/>
              </w:rPr>
              <m:t xml:space="preserve">, </m:t>
            </m:r>
            <m:r>
              <w:rPr>
                <w:rFonts w:ascii="Cambria Math" w:hAnsi="Cambria Math"/>
                <w:color w:val="FF0000"/>
                <w:lang w:eastAsia="zh-CN"/>
              </w:rPr>
              <m:t>r16</m:t>
            </m:r>
          </m:sub>
          <m:sup>
            <m:r>
              <w:rPr>
                <w:rFonts w:ascii="Cambria Math" w:hAnsi="Cambria Math"/>
                <w:color w:val="000000" w:themeColor="text1"/>
                <w:lang w:eastAsia="zh-CN"/>
              </w:rPr>
              <m:t>DL,cells</m:t>
            </m:r>
          </m:sup>
        </m:sSubSup>
      </m:oMath>
      <w:r w:rsidRPr="00984FC4">
        <w:rPr>
          <w:sz w:val="20"/>
          <w:szCs w:val="20"/>
        </w:rPr>
        <w:t xml:space="preserve"> is a maximum total number of downlink cells</w:t>
      </w:r>
      <w:r w:rsidR="00984FC4">
        <w:rPr>
          <w:sz w:val="20"/>
          <w:szCs w:val="20"/>
        </w:rPr>
        <w:t xml:space="preserve"> </w:t>
      </w:r>
      <w:r w:rsidR="00984FC4" w:rsidRPr="00984FC4">
        <w:rPr>
          <w:color w:val="FF0000"/>
          <w:sz w:val="20"/>
          <w:szCs w:val="20"/>
          <w:lang w:eastAsia="ko-KR"/>
        </w:rPr>
        <w:t xml:space="preserve">using </w:t>
      </w:r>
      <w:r w:rsidR="00984FC4" w:rsidRPr="00984FC4">
        <w:rPr>
          <w:color w:val="FF0000"/>
          <w:sz w:val="20"/>
          <w:szCs w:val="20"/>
        </w:rPr>
        <w:t>Rel-16 PDCCH monitoring capability</w:t>
      </w:r>
      <w:r w:rsidRPr="00984FC4">
        <w:rPr>
          <w:sz w:val="20"/>
          <w:szCs w:val="20"/>
        </w:rPr>
        <w:t xml:space="preserve"> that the UE can be configured on both the MCG and the SCG as described in [10, TS 38.133],</w:t>
      </w:r>
    </w:p>
    <w:p w14:paraId="0D353AFB" w14:textId="06915D6B" w:rsidR="00B81406" w:rsidRPr="00984FC4" w:rsidRDefault="00B81406" w:rsidP="00B81406">
      <w:pPr>
        <w:pStyle w:val="B1"/>
        <w:rPr>
          <w:lang w:eastAsia="ja-JP"/>
        </w:rPr>
      </w:pPr>
      <w:r w:rsidRPr="00984FC4">
        <w:rPr>
          <w:lang w:eastAsia="ja-JP"/>
        </w:rPr>
        <w:t>-</w:t>
      </w:r>
      <w:r w:rsidRPr="00984FC4">
        <w:rPr>
          <w:lang w:eastAsia="ja-JP"/>
        </w:rPr>
        <w:tab/>
        <w:t xml:space="preserve">the value range of </w:t>
      </w:r>
      <w:r w:rsidRPr="00984FC4">
        <w:rPr>
          <w:rFonts w:eastAsia="等线"/>
          <w:i/>
          <w:lang w:eastAsia="ja-JP"/>
        </w:rPr>
        <w:t>pdcch-BlindDetectionMCG-UE</w:t>
      </w:r>
      <w:r w:rsidR="00984FC4" w:rsidRPr="00984FC4">
        <w:rPr>
          <w:i/>
          <w:iCs/>
          <w:color w:val="FF0000"/>
          <w:lang w:eastAsia="ja-JP"/>
        </w:rPr>
        <w:t>-r16</w:t>
      </w:r>
      <w:r w:rsidRPr="00984FC4">
        <w:rPr>
          <w:rFonts w:eastAsia="等线"/>
          <w:lang w:eastAsia="ja-JP"/>
        </w:rPr>
        <w:t xml:space="preserve"> or of </w:t>
      </w:r>
      <w:r w:rsidRPr="00984FC4">
        <w:rPr>
          <w:rFonts w:eastAsia="等线"/>
          <w:i/>
          <w:lang w:eastAsia="ja-JP"/>
        </w:rPr>
        <w:t>pdcch-BlindDetectionSCG-UE</w:t>
      </w:r>
      <w:r w:rsidR="00984FC4" w:rsidRPr="00984FC4">
        <w:rPr>
          <w:i/>
          <w:iCs/>
          <w:color w:val="FF0000"/>
          <w:lang w:eastAsia="ja-JP"/>
        </w:rPr>
        <w:t>-r16</w:t>
      </w:r>
      <w:r w:rsidRPr="00984FC4">
        <w:rPr>
          <w:lang w:eastAsia="ja-JP"/>
        </w:rPr>
        <w:t xml:space="preserve"> is [1, 2, 3],</w:t>
      </w:r>
    </w:p>
    <w:p w14:paraId="36EF0545" w14:textId="0F83C8F8" w:rsidR="00B81406" w:rsidRDefault="00B81406" w:rsidP="00B81406">
      <w:r w:rsidRPr="00322E5D">
        <w:rPr>
          <w:iCs/>
          <w:lang w:eastAsia="ja-JP"/>
        </w:rPr>
        <w:t>-</w:t>
      </w:r>
      <w:r w:rsidRPr="00322E5D">
        <w:rPr>
          <w:iCs/>
          <w:lang w:eastAsia="ja-JP"/>
        </w:rPr>
        <w:tab/>
      </w:r>
      <w:r w:rsidRPr="00322E5D">
        <w:rPr>
          <w:i/>
          <w:iCs/>
          <w:lang w:eastAsia="ja-JP"/>
        </w:rPr>
        <w:t>pdcch-BlindDetectionMCG-UE</w:t>
      </w:r>
      <w:r w:rsidR="00984FC4" w:rsidRPr="00984FC4">
        <w:rPr>
          <w:i/>
          <w:iCs/>
          <w:color w:val="FF0000"/>
          <w:sz w:val="20"/>
          <w:szCs w:val="20"/>
          <w:lang w:eastAsia="ja-JP"/>
        </w:rPr>
        <w:t>-r16</w:t>
      </w:r>
      <w:r w:rsidRPr="00322E5D">
        <w:rPr>
          <w:lang w:eastAsia="ja-JP"/>
        </w:rPr>
        <w:t xml:space="preserve"> + </w:t>
      </w:r>
      <w:r w:rsidRPr="00322E5D">
        <w:rPr>
          <w:i/>
          <w:iCs/>
          <w:lang w:eastAsia="ja-JP"/>
        </w:rPr>
        <w:t>pdcch-BlindDetectionSCG-UE</w:t>
      </w:r>
      <w:r w:rsidR="00984FC4" w:rsidRPr="00984FC4">
        <w:rPr>
          <w:i/>
          <w:iCs/>
          <w:color w:val="FF0000"/>
          <w:sz w:val="20"/>
          <w:szCs w:val="20"/>
          <w:lang w:eastAsia="ja-JP"/>
        </w:rPr>
        <w:t>-r16</w:t>
      </w:r>
      <w:r w:rsidRPr="00322E5D">
        <w:rPr>
          <w:iCs/>
          <w:lang w:eastAsia="ja-JP"/>
        </w:rPr>
        <w:t xml:space="preserve"> &gt;= </w:t>
      </w:r>
      <m:oMath>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N</m:t>
            </m:r>
          </m:e>
          <m:sub>
            <m:r>
              <w:rPr>
                <w:rFonts w:ascii="Cambria Math" w:hAnsi="Cambria Math"/>
                <w:color w:val="000000" w:themeColor="text1"/>
                <w:lang w:eastAsia="zh-CN"/>
              </w:rPr>
              <m:t xml:space="preserve">NR-DC,  </m:t>
            </m:r>
            <m:r>
              <w:rPr>
                <w:rFonts w:ascii="Cambria Math" w:hAnsi="Cambria Math"/>
                <w:color w:val="000000" w:themeColor="text1"/>
                <w:lang w:eastAsia="zh-CN"/>
              </w:rPr>
              <m:t>max</m:t>
            </m:r>
            <m:r>
              <w:rPr>
                <w:rFonts w:ascii="Cambria Math" w:hAnsi="Cambria Math"/>
                <w:color w:val="FF0000"/>
                <w:lang w:eastAsia="zh-CN"/>
              </w:rPr>
              <m:t>, r16</m:t>
            </m:r>
          </m:sub>
          <m:sup>
            <m:r>
              <w:rPr>
                <w:rFonts w:ascii="Cambria Math" w:hAnsi="Cambria Math"/>
                <w:color w:val="000000" w:themeColor="text1"/>
                <w:lang w:eastAsia="zh-CN"/>
              </w:rPr>
              <m:t>DL,cells</m:t>
            </m:r>
          </m:sup>
        </m:sSubSup>
      </m:oMath>
      <w:r w:rsidR="00984FC4">
        <w:rPr>
          <w:rFonts w:hint="eastAsia"/>
          <w:color w:val="000000" w:themeColor="text1"/>
          <w:lang w:eastAsia="zh-CN"/>
        </w:rPr>
        <w:t>.</w:t>
      </w:r>
    </w:p>
    <w:p w14:paraId="797C66A6" w14:textId="77777777" w:rsidR="00984FC4" w:rsidRDefault="00984FC4" w:rsidP="00984FC4">
      <w:pPr>
        <w:rPr>
          <w:rFonts w:hint="eastAsia"/>
          <w:lang w:eastAsia="zh-CN"/>
        </w:rPr>
      </w:pPr>
      <w:r>
        <w:rPr>
          <w:rFonts w:hint="eastAsia"/>
          <w:lang w:eastAsia="zh-CN"/>
        </w:rPr>
        <w:t>=</w:t>
      </w:r>
      <w:r>
        <w:rPr>
          <w:lang w:eastAsia="zh-CN"/>
        </w:rPr>
        <w:t>====================================================</w:t>
      </w:r>
    </w:p>
    <w:p w14:paraId="5F59084B" w14:textId="77777777" w:rsidR="0076172A" w:rsidRDefault="0076172A" w:rsidP="00780BF9">
      <w:pPr>
        <w:rPr>
          <w:b/>
          <w:lang w:eastAsia="zh-CN"/>
        </w:rPr>
      </w:pPr>
    </w:p>
    <w:p w14:paraId="7989EA1E" w14:textId="4D8D54B5" w:rsidR="0076172A" w:rsidRDefault="0076172A" w:rsidP="00780BF9">
      <w:pPr>
        <w:rPr>
          <w:lang w:eastAsia="zh-CN"/>
        </w:rPr>
      </w:pPr>
      <w:r w:rsidRPr="0076172A">
        <w:rPr>
          <w:rFonts w:hint="eastAsia"/>
          <w:b/>
          <w:lang w:eastAsia="zh-CN"/>
        </w:rPr>
        <w:t>T</w:t>
      </w:r>
      <w:r w:rsidRPr="0076172A">
        <w:rPr>
          <w:b/>
          <w:lang w:eastAsia="zh-CN"/>
        </w:rPr>
        <w:t xml:space="preserve">P </w:t>
      </w:r>
      <w:r>
        <w:rPr>
          <w:b/>
          <w:lang w:eastAsia="zh-CN"/>
        </w:rPr>
        <w:t>2</w:t>
      </w:r>
      <w:r>
        <w:rPr>
          <w:lang w:eastAsia="zh-CN"/>
        </w:rPr>
        <w:t xml:space="preserve"> (for case </w:t>
      </w:r>
      <w:r>
        <w:rPr>
          <w:lang w:eastAsia="zh-CN"/>
        </w:rPr>
        <w:t>3</w:t>
      </w:r>
      <w:r>
        <w:rPr>
          <w:lang w:eastAsia="zh-CN"/>
        </w:rPr>
        <w:t xml:space="preserve">): </w:t>
      </w:r>
    </w:p>
    <w:p w14:paraId="698AD7AF" w14:textId="77777777" w:rsidR="00984FC4" w:rsidRDefault="00984FC4" w:rsidP="00984FC4">
      <w:pPr>
        <w:rPr>
          <w:rFonts w:hint="eastAsia"/>
          <w:lang w:eastAsia="zh-CN"/>
        </w:rPr>
      </w:pPr>
      <w:r>
        <w:rPr>
          <w:rFonts w:hint="eastAsia"/>
          <w:lang w:eastAsia="zh-CN"/>
        </w:rPr>
        <w:lastRenderedPageBreak/>
        <w:t>=</w:t>
      </w:r>
      <w:r>
        <w:rPr>
          <w:lang w:eastAsia="zh-CN"/>
        </w:rPr>
        <w:t>====================================================</w:t>
      </w:r>
    </w:p>
    <w:p w14:paraId="0E813370" w14:textId="2A5DC17A" w:rsidR="00984FC4" w:rsidRPr="00984FC4" w:rsidRDefault="00984FC4" w:rsidP="00984FC4">
      <w:pPr>
        <w:rPr>
          <w:iCs/>
          <w:sz w:val="20"/>
          <w:szCs w:val="20"/>
          <w:lang w:eastAsia="ja-JP"/>
        </w:rPr>
      </w:pPr>
      <w:r w:rsidRPr="00984FC4">
        <w:rPr>
          <w:sz w:val="20"/>
          <w:szCs w:val="20"/>
          <w:lang w:eastAsia="ko-KR"/>
        </w:rPr>
        <w:t xml:space="preserve">For NR-DC operation </w:t>
      </w:r>
      <w:r w:rsidRPr="00984FC4">
        <w:rPr>
          <w:color w:val="FF0000"/>
          <w:sz w:val="20"/>
          <w:szCs w:val="20"/>
          <w:lang w:eastAsia="ko-KR"/>
        </w:rPr>
        <w:t xml:space="preserve">with </w:t>
      </w:r>
      <w:r>
        <w:rPr>
          <w:color w:val="FF0000"/>
          <w:sz w:val="20"/>
          <w:szCs w:val="20"/>
          <w:lang w:eastAsia="ko-KR"/>
        </w:rPr>
        <w:t>at least one</w:t>
      </w:r>
      <w:r w:rsidRPr="00984FC4">
        <w:rPr>
          <w:color w:val="FF0000"/>
          <w:sz w:val="20"/>
          <w:szCs w:val="20"/>
          <w:lang w:eastAsia="ko-KR"/>
        </w:rPr>
        <w:t xml:space="preserve"> downlink cell using </w:t>
      </w:r>
      <w:r w:rsidRPr="00984FC4">
        <w:rPr>
          <w:color w:val="FF0000"/>
          <w:sz w:val="20"/>
          <w:szCs w:val="20"/>
        </w:rPr>
        <w:t>Rel-16 PDCCH monitoring capability</w:t>
      </w:r>
      <w:r>
        <w:rPr>
          <w:color w:val="FF0000"/>
          <w:sz w:val="20"/>
          <w:szCs w:val="20"/>
        </w:rPr>
        <w:t xml:space="preserve"> and </w:t>
      </w:r>
      <w:r>
        <w:rPr>
          <w:color w:val="FF0000"/>
          <w:sz w:val="20"/>
          <w:szCs w:val="20"/>
          <w:lang w:eastAsia="ko-KR"/>
        </w:rPr>
        <w:t>at least one</w:t>
      </w:r>
      <w:r w:rsidRPr="00984FC4">
        <w:rPr>
          <w:color w:val="FF0000"/>
          <w:sz w:val="20"/>
          <w:szCs w:val="20"/>
          <w:lang w:eastAsia="ko-KR"/>
        </w:rPr>
        <w:t xml:space="preserve"> downlink cell using </w:t>
      </w:r>
      <w:r w:rsidRPr="00984FC4">
        <w:rPr>
          <w:color w:val="FF0000"/>
          <w:sz w:val="20"/>
          <w:szCs w:val="20"/>
        </w:rPr>
        <w:t>Rel-1</w:t>
      </w:r>
      <w:r>
        <w:rPr>
          <w:color w:val="FF0000"/>
          <w:sz w:val="20"/>
          <w:szCs w:val="20"/>
        </w:rPr>
        <w:t>5</w:t>
      </w:r>
      <w:r w:rsidRPr="00984FC4">
        <w:rPr>
          <w:color w:val="FF0000"/>
          <w:sz w:val="20"/>
          <w:szCs w:val="20"/>
        </w:rPr>
        <w:t xml:space="preserve"> PDCCH monitoring capability</w:t>
      </w:r>
      <w:r w:rsidRPr="00984FC4">
        <w:rPr>
          <w:sz w:val="20"/>
          <w:szCs w:val="20"/>
          <w:lang w:eastAsia="ko-KR"/>
        </w:rPr>
        <w:t xml:space="preserve">, </w:t>
      </w:r>
      <w:r w:rsidRPr="00984FC4">
        <w:rPr>
          <w:sz w:val="20"/>
          <w:szCs w:val="20"/>
        </w:rPr>
        <w:t xml:space="preserve">the UE may indicate, through </w:t>
      </w:r>
      <w:r w:rsidRPr="00984FC4">
        <w:rPr>
          <w:i/>
          <w:sz w:val="20"/>
          <w:szCs w:val="20"/>
        </w:rPr>
        <w:t>pdcch-</w:t>
      </w:r>
      <w:r w:rsidRPr="00984FC4">
        <w:rPr>
          <w:i/>
          <w:iCs/>
          <w:sz w:val="20"/>
          <w:szCs w:val="20"/>
          <w:lang w:eastAsia="ja-JP"/>
        </w:rPr>
        <w:t>BlindDetectionMCG-UE</w:t>
      </w:r>
      <w:r w:rsidRPr="00984FC4">
        <w:rPr>
          <w:i/>
          <w:iCs/>
          <w:color w:val="FF0000"/>
          <w:sz w:val="20"/>
          <w:szCs w:val="20"/>
          <w:lang w:eastAsia="ja-JP"/>
        </w:rPr>
        <w:t>-r16</w:t>
      </w:r>
      <w:r w:rsidRPr="00984FC4">
        <w:rPr>
          <w:sz w:val="20"/>
          <w:szCs w:val="20"/>
          <w:lang w:eastAsia="ja-JP"/>
        </w:rPr>
        <w:t xml:space="preserve"> and </w:t>
      </w:r>
      <w:r w:rsidRPr="00984FC4">
        <w:rPr>
          <w:i/>
          <w:iCs/>
          <w:sz w:val="20"/>
          <w:szCs w:val="20"/>
          <w:lang w:eastAsia="ja-JP"/>
        </w:rPr>
        <w:t>pdcch-BlindDetectionSCG-UE</w:t>
      </w:r>
      <w:r w:rsidRPr="00984FC4">
        <w:rPr>
          <w:i/>
          <w:iCs/>
          <w:color w:val="FF0000"/>
          <w:sz w:val="20"/>
          <w:szCs w:val="20"/>
          <w:lang w:eastAsia="ja-JP"/>
        </w:rPr>
        <w:t>-r16</w:t>
      </w:r>
      <w:r w:rsidRPr="00984FC4">
        <w:rPr>
          <w:sz w:val="20"/>
          <w:szCs w:val="20"/>
          <w:lang w:eastAsia="ja-JP"/>
        </w:rPr>
        <w:t xml:space="preserve">, respective maximum values for </w:t>
      </w:r>
      <w:r w:rsidRPr="00984FC4">
        <w:rPr>
          <w:i/>
          <w:iCs/>
          <w:sz w:val="20"/>
          <w:szCs w:val="20"/>
          <w:lang w:eastAsia="ja-JP"/>
        </w:rPr>
        <w:t>pdcch-BlindDetection</w:t>
      </w:r>
      <w:r w:rsidRPr="00984FC4">
        <w:rPr>
          <w:i/>
          <w:iCs/>
          <w:color w:val="FF0000"/>
          <w:sz w:val="20"/>
          <w:szCs w:val="20"/>
          <w:lang w:eastAsia="ja-JP"/>
        </w:rPr>
        <w:t>-r16</w:t>
      </w:r>
      <w:r w:rsidRPr="00984FC4">
        <w:rPr>
          <w:sz w:val="20"/>
          <w:szCs w:val="20"/>
          <w:lang w:eastAsia="ja-JP"/>
        </w:rPr>
        <w:t xml:space="preserve"> for the MCG and </w:t>
      </w:r>
      <w:r w:rsidRPr="00984FC4">
        <w:rPr>
          <w:i/>
          <w:iCs/>
          <w:sz w:val="20"/>
          <w:szCs w:val="20"/>
          <w:lang w:eastAsia="ja-JP"/>
        </w:rPr>
        <w:t>pdcch-BlindDetection</w:t>
      </w:r>
      <w:r w:rsidRPr="00984FC4">
        <w:rPr>
          <w:i/>
          <w:iCs/>
          <w:color w:val="FF0000"/>
          <w:sz w:val="20"/>
          <w:szCs w:val="20"/>
          <w:lang w:eastAsia="ja-JP"/>
        </w:rPr>
        <w:t>-r16</w:t>
      </w:r>
      <w:r w:rsidRPr="00984FC4">
        <w:rPr>
          <w:iCs/>
          <w:sz w:val="20"/>
          <w:szCs w:val="20"/>
          <w:lang w:eastAsia="ja-JP"/>
        </w:rPr>
        <w:t xml:space="preserve"> for the SCG</w:t>
      </w:r>
      <w:r w:rsidRPr="00984FC4">
        <w:rPr>
          <w:iCs/>
          <w:color w:val="FF0000"/>
          <w:sz w:val="20"/>
          <w:szCs w:val="20"/>
          <w:lang w:eastAsia="ja-JP"/>
        </w:rPr>
        <w:t xml:space="preserve">, and </w:t>
      </w:r>
      <w:r w:rsidRPr="00984FC4">
        <w:rPr>
          <w:color w:val="FF0000"/>
          <w:sz w:val="20"/>
          <w:szCs w:val="20"/>
        </w:rPr>
        <w:t xml:space="preserve">through </w:t>
      </w:r>
      <w:r w:rsidRPr="00984FC4">
        <w:rPr>
          <w:i/>
          <w:color w:val="FF0000"/>
          <w:sz w:val="20"/>
          <w:szCs w:val="20"/>
        </w:rPr>
        <w:t>pdcch-</w:t>
      </w:r>
      <w:r w:rsidRPr="00984FC4">
        <w:rPr>
          <w:i/>
          <w:iCs/>
          <w:color w:val="FF0000"/>
          <w:sz w:val="20"/>
          <w:szCs w:val="20"/>
          <w:lang w:eastAsia="ja-JP"/>
        </w:rPr>
        <w:t>BlindDetectionMCG-UE-r1</w:t>
      </w:r>
      <w:r>
        <w:rPr>
          <w:i/>
          <w:iCs/>
          <w:color w:val="FF0000"/>
          <w:sz w:val="20"/>
          <w:szCs w:val="20"/>
          <w:lang w:eastAsia="ja-JP"/>
        </w:rPr>
        <w:t>5</w:t>
      </w:r>
      <w:r w:rsidRPr="00984FC4">
        <w:rPr>
          <w:color w:val="FF0000"/>
          <w:sz w:val="20"/>
          <w:szCs w:val="20"/>
          <w:lang w:eastAsia="ja-JP"/>
        </w:rPr>
        <w:t xml:space="preserve"> and </w:t>
      </w:r>
      <w:r w:rsidRPr="00984FC4">
        <w:rPr>
          <w:i/>
          <w:iCs/>
          <w:color w:val="FF0000"/>
          <w:sz w:val="20"/>
          <w:szCs w:val="20"/>
          <w:lang w:eastAsia="ja-JP"/>
        </w:rPr>
        <w:t>pdcch-BlindDetectionSCG-UE-r1</w:t>
      </w:r>
      <w:r>
        <w:rPr>
          <w:i/>
          <w:iCs/>
          <w:color w:val="FF0000"/>
          <w:sz w:val="20"/>
          <w:szCs w:val="20"/>
          <w:lang w:eastAsia="ja-JP"/>
        </w:rPr>
        <w:t>5</w:t>
      </w:r>
      <w:r w:rsidRPr="00984FC4">
        <w:rPr>
          <w:color w:val="FF0000"/>
          <w:sz w:val="20"/>
          <w:szCs w:val="20"/>
          <w:lang w:eastAsia="ja-JP"/>
        </w:rPr>
        <w:t xml:space="preserve">, respective maximum values for </w:t>
      </w:r>
      <w:r w:rsidRPr="00984FC4">
        <w:rPr>
          <w:i/>
          <w:iCs/>
          <w:color w:val="FF0000"/>
          <w:sz w:val="20"/>
          <w:szCs w:val="20"/>
          <w:lang w:eastAsia="ja-JP"/>
        </w:rPr>
        <w:t>pdcch-BlindDetection-r1</w:t>
      </w:r>
      <w:r>
        <w:rPr>
          <w:i/>
          <w:iCs/>
          <w:color w:val="FF0000"/>
          <w:sz w:val="20"/>
          <w:szCs w:val="20"/>
          <w:lang w:eastAsia="ja-JP"/>
        </w:rPr>
        <w:t>5</w:t>
      </w:r>
      <w:r w:rsidRPr="00984FC4">
        <w:rPr>
          <w:color w:val="FF0000"/>
          <w:sz w:val="20"/>
          <w:szCs w:val="20"/>
          <w:lang w:eastAsia="ja-JP"/>
        </w:rPr>
        <w:t xml:space="preserve"> for the MCG and </w:t>
      </w:r>
      <w:r w:rsidRPr="00984FC4">
        <w:rPr>
          <w:i/>
          <w:iCs/>
          <w:color w:val="FF0000"/>
          <w:sz w:val="20"/>
          <w:szCs w:val="20"/>
          <w:lang w:eastAsia="ja-JP"/>
        </w:rPr>
        <w:t>pdcch-BlindDetection-r1</w:t>
      </w:r>
      <w:r>
        <w:rPr>
          <w:i/>
          <w:iCs/>
          <w:color w:val="FF0000"/>
          <w:sz w:val="20"/>
          <w:szCs w:val="20"/>
          <w:lang w:eastAsia="ja-JP"/>
        </w:rPr>
        <w:t>5</w:t>
      </w:r>
      <w:r w:rsidRPr="00984FC4">
        <w:rPr>
          <w:iCs/>
          <w:color w:val="FF0000"/>
          <w:sz w:val="20"/>
          <w:szCs w:val="20"/>
          <w:lang w:eastAsia="ja-JP"/>
        </w:rPr>
        <w:t xml:space="preserve"> for the SCG</w:t>
      </w:r>
      <w:r w:rsidRPr="00984FC4">
        <w:rPr>
          <w:iCs/>
          <w:sz w:val="20"/>
          <w:szCs w:val="20"/>
          <w:lang w:eastAsia="ja-JP"/>
        </w:rPr>
        <w:t xml:space="preserve">. </w:t>
      </w:r>
    </w:p>
    <w:p w14:paraId="0D9F0185" w14:textId="77777777" w:rsidR="00984FC4" w:rsidRPr="00984FC4" w:rsidRDefault="00984FC4" w:rsidP="00984FC4">
      <w:pPr>
        <w:rPr>
          <w:iCs/>
          <w:sz w:val="20"/>
          <w:szCs w:val="20"/>
          <w:lang w:eastAsia="ja-JP"/>
        </w:rPr>
      </w:pPr>
      <w:r w:rsidRPr="00984FC4">
        <w:rPr>
          <w:sz w:val="20"/>
          <w:szCs w:val="20"/>
          <w:lang w:eastAsia="ja-JP"/>
        </w:rPr>
        <w:t xml:space="preserve">If the UE reports </w:t>
      </w:r>
      <w:r w:rsidRPr="00984FC4">
        <w:rPr>
          <w:i/>
          <w:iCs/>
          <w:sz w:val="20"/>
          <w:szCs w:val="20"/>
          <w:lang w:eastAsia="ja-JP"/>
        </w:rPr>
        <w:t>pdcch-BlindDetectionCA</w:t>
      </w:r>
      <w:r w:rsidRPr="00984FC4">
        <w:rPr>
          <w:i/>
          <w:iCs/>
          <w:color w:val="FF0000"/>
          <w:sz w:val="20"/>
          <w:szCs w:val="20"/>
          <w:lang w:eastAsia="ja-JP"/>
        </w:rPr>
        <w:t>-r16</w:t>
      </w:r>
      <w:r w:rsidRPr="00984FC4">
        <w:rPr>
          <w:iCs/>
          <w:sz w:val="20"/>
          <w:szCs w:val="20"/>
          <w:lang w:eastAsia="ja-JP"/>
        </w:rPr>
        <w:t xml:space="preserve">, </w:t>
      </w:r>
    </w:p>
    <w:p w14:paraId="2809F6C7" w14:textId="77777777" w:rsidR="00984FC4" w:rsidRPr="00984FC4" w:rsidRDefault="00984FC4" w:rsidP="00984FC4">
      <w:pPr>
        <w:pStyle w:val="B1"/>
        <w:rPr>
          <w:lang w:eastAsia="ja-JP"/>
        </w:rPr>
      </w:pPr>
      <w:r w:rsidRPr="00984FC4">
        <w:rPr>
          <w:lang w:eastAsia="ja-JP"/>
        </w:rPr>
        <w:t>-</w:t>
      </w:r>
      <w:r w:rsidRPr="00984FC4">
        <w:rPr>
          <w:lang w:eastAsia="ja-JP"/>
        </w:rPr>
        <w:tab/>
        <w:t xml:space="preserve">the value range of </w:t>
      </w:r>
      <w:r w:rsidRPr="00984FC4">
        <w:rPr>
          <w:rFonts w:eastAsia="等线"/>
          <w:i/>
          <w:lang w:eastAsia="ja-JP"/>
        </w:rPr>
        <w:t>pdcch-BlindDetectionMCG-UE</w:t>
      </w:r>
      <w:r w:rsidRPr="00984FC4">
        <w:rPr>
          <w:i/>
          <w:iCs/>
          <w:color w:val="FF0000"/>
          <w:lang w:eastAsia="ja-JP"/>
        </w:rPr>
        <w:t>-r16</w:t>
      </w:r>
      <w:r w:rsidRPr="00984FC4">
        <w:rPr>
          <w:rFonts w:eastAsia="等线"/>
          <w:lang w:eastAsia="ja-JP"/>
        </w:rPr>
        <w:t xml:space="preserve"> or of </w:t>
      </w:r>
      <w:r w:rsidRPr="00984FC4">
        <w:rPr>
          <w:rFonts w:eastAsia="等线"/>
          <w:i/>
          <w:lang w:eastAsia="ja-JP"/>
        </w:rPr>
        <w:t>pdcch-BlindDetectionSCG-UE</w:t>
      </w:r>
      <w:r w:rsidRPr="00984FC4">
        <w:rPr>
          <w:i/>
          <w:iCs/>
          <w:color w:val="FF0000"/>
          <w:lang w:eastAsia="ja-JP"/>
        </w:rPr>
        <w:t>-r16</w:t>
      </w:r>
      <w:r w:rsidRPr="00984FC4">
        <w:rPr>
          <w:lang w:eastAsia="ja-JP"/>
        </w:rPr>
        <w:t xml:space="preserve"> is [1, …, </w:t>
      </w:r>
      <w:r w:rsidRPr="00984FC4">
        <w:rPr>
          <w:i/>
          <w:iCs/>
          <w:lang w:eastAsia="ja-JP"/>
        </w:rPr>
        <w:t>pdcch-BlindDetectionCA</w:t>
      </w:r>
      <w:r w:rsidRPr="00984FC4">
        <w:rPr>
          <w:i/>
          <w:iCs/>
          <w:color w:val="FF0000"/>
          <w:lang w:eastAsia="ja-JP"/>
        </w:rPr>
        <w:t>-r16</w:t>
      </w:r>
      <w:r w:rsidRPr="00984FC4">
        <w:rPr>
          <w:iCs/>
          <w:lang w:eastAsia="ja-JP"/>
        </w:rPr>
        <w:t>-</w:t>
      </w:r>
      <w:r w:rsidRPr="00984FC4">
        <w:rPr>
          <w:lang w:eastAsia="ja-JP"/>
        </w:rPr>
        <w:t xml:space="preserve">1], and </w:t>
      </w:r>
    </w:p>
    <w:p w14:paraId="214CF142" w14:textId="77777777" w:rsidR="00984FC4" w:rsidRPr="00984FC4" w:rsidRDefault="00984FC4" w:rsidP="00984FC4">
      <w:pPr>
        <w:pStyle w:val="B1"/>
        <w:rPr>
          <w:iCs/>
          <w:lang w:eastAsia="ja-JP"/>
        </w:rPr>
      </w:pPr>
      <w:r w:rsidRPr="00984FC4">
        <w:rPr>
          <w:iCs/>
          <w:lang w:eastAsia="ja-JP"/>
        </w:rPr>
        <w:t>-</w:t>
      </w:r>
      <w:r w:rsidRPr="00984FC4">
        <w:rPr>
          <w:iCs/>
          <w:lang w:eastAsia="ja-JP"/>
        </w:rPr>
        <w:tab/>
      </w:r>
      <w:r w:rsidRPr="00984FC4">
        <w:rPr>
          <w:i/>
          <w:iCs/>
          <w:lang w:eastAsia="ja-JP"/>
        </w:rPr>
        <w:t>pdcch-BlindDetectionMCG-UE</w:t>
      </w:r>
      <w:r w:rsidRPr="00984FC4">
        <w:rPr>
          <w:i/>
          <w:iCs/>
          <w:color w:val="FF0000"/>
          <w:lang w:eastAsia="ja-JP"/>
        </w:rPr>
        <w:t>-r16</w:t>
      </w:r>
      <w:r w:rsidRPr="00984FC4">
        <w:rPr>
          <w:lang w:eastAsia="ja-JP"/>
        </w:rPr>
        <w:t xml:space="preserve"> + </w:t>
      </w:r>
      <w:r w:rsidRPr="00984FC4">
        <w:rPr>
          <w:i/>
          <w:iCs/>
          <w:lang w:eastAsia="ja-JP"/>
        </w:rPr>
        <w:t>pdcch-BlindDetectionSCG-UE</w:t>
      </w:r>
      <w:r w:rsidRPr="00984FC4">
        <w:rPr>
          <w:i/>
          <w:iCs/>
          <w:color w:val="FF0000"/>
          <w:lang w:eastAsia="ja-JP"/>
        </w:rPr>
        <w:t>-r16</w:t>
      </w:r>
      <w:r w:rsidRPr="00984FC4">
        <w:rPr>
          <w:iCs/>
          <w:lang w:eastAsia="ja-JP"/>
        </w:rPr>
        <w:t xml:space="preserve"> &gt;= </w:t>
      </w:r>
      <w:r w:rsidRPr="00984FC4">
        <w:rPr>
          <w:i/>
          <w:iCs/>
          <w:lang w:eastAsia="ja-JP"/>
        </w:rPr>
        <w:t>pdcch-BlindDetectionCA</w:t>
      </w:r>
      <w:r w:rsidRPr="00984FC4">
        <w:rPr>
          <w:i/>
          <w:iCs/>
          <w:color w:val="FF0000"/>
          <w:lang w:eastAsia="ja-JP"/>
        </w:rPr>
        <w:t>-r16</w:t>
      </w:r>
      <w:r w:rsidRPr="00984FC4">
        <w:rPr>
          <w:iCs/>
          <w:lang w:eastAsia="ja-JP"/>
        </w:rPr>
        <w:t xml:space="preserve">. </w:t>
      </w:r>
    </w:p>
    <w:p w14:paraId="1FD036F6" w14:textId="77777777" w:rsidR="00984FC4" w:rsidRPr="00984FC4" w:rsidRDefault="00984FC4" w:rsidP="00984FC4">
      <w:pPr>
        <w:rPr>
          <w:iCs/>
          <w:sz w:val="20"/>
          <w:szCs w:val="20"/>
          <w:lang w:eastAsia="ja-JP"/>
        </w:rPr>
      </w:pPr>
      <w:r w:rsidRPr="00984FC4">
        <w:rPr>
          <w:iCs/>
          <w:sz w:val="20"/>
          <w:szCs w:val="20"/>
          <w:lang w:eastAsia="ja-JP"/>
        </w:rPr>
        <w:t>Otherwise,</w:t>
      </w:r>
      <w:r w:rsidRPr="00984FC4">
        <w:rPr>
          <w:sz w:val="20"/>
          <w:szCs w:val="20"/>
        </w:rPr>
        <w:t xml:space="preserve"> if</w:t>
      </w:r>
      <w:r>
        <w:rPr>
          <w:sz w:val="20"/>
          <w:szCs w:val="20"/>
        </w:rPr>
        <w:t xml:space="preserve"> </w:t>
      </w:r>
      <m:oMath>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N</m:t>
            </m:r>
          </m:e>
          <m:sub>
            <m:r>
              <w:rPr>
                <w:rFonts w:ascii="Cambria Math" w:hAnsi="Cambria Math"/>
                <w:color w:val="000000" w:themeColor="text1"/>
                <w:lang w:eastAsia="zh-CN"/>
              </w:rPr>
              <m:t xml:space="preserve">NR-DC,  </m:t>
            </m:r>
            <m:r>
              <w:rPr>
                <w:rFonts w:ascii="Cambria Math" w:hAnsi="Cambria Math"/>
                <w:color w:val="000000" w:themeColor="text1"/>
                <w:lang w:eastAsia="zh-CN"/>
              </w:rPr>
              <m:t>max</m:t>
            </m:r>
            <m:r>
              <w:rPr>
                <w:rFonts w:ascii="Cambria Math" w:hAnsi="Cambria Math"/>
                <w:color w:val="FF0000"/>
                <w:lang w:eastAsia="zh-CN"/>
              </w:rPr>
              <m:t>, r16</m:t>
            </m:r>
          </m:sub>
          <m:sup>
            <m:r>
              <w:rPr>
                <w:rFonts w:ascii="Cambria Math" w:hAnsi="Cambria Math"/>
                <w:color w:val="000000" w:themeColor="text1"/>
                <w:lang w:eastAsia="zh-CN"/>
              </w:rPr>
              <m:t>DL,cells</m:t>
            </m:r>
          </m:sup>
        </m:sSubSup>
      </m:oMath>
      <w:r w:rsidRPr="00984FC4">
        <w:rPr>
          <w:sz w:val="20"/>
          <w:szCs w:val="20"/>
        </w:rPr>
        <w:t xml:space="preserve"> is a maximum total number of downlink cells</w:t>
      </w:r>
      <w:r>
        <w:rPr>
          <w:sz w:val="20"/>
          <w:szCs w:val="20"/>
        </w:rPr>
        <w:t xml:space="preserve"> </w:t>
      </w:r>
      <w:r w:rsidRPr="00984FC4">
        <w:rPr>
          <w:color w:val="FF0000"/>
          <w:sz w:val="20"/>
          <w:szCs w:val="20"/>
          <w:lang w:eastAsia="ko-KR"/>
        </w:rPr>
        <w:t xml:space="preserve">using </w:t>
      </w:r>
      <w:r w:rsidRPr="00984FC4">
        <w:rPr>
          <w:color w:val="FF0000"/>
          <w:sz w:val="20"/>
          <w:szCs w:val="20"/>
        </w:rPr>
        <w:t>Rel-16 PDCCH monitoring capability</w:t>
      </w:r>
      <w:r w:rsidRPr="00984FC4">
        <w:rPr>
          <w:sz w:val="20"/>
          <w:szCs w:val="20"/>
        </w:rPr>
        <w:t xml:space="preserve"> that the UE can be configured on both the MCG and the SCG as described in [10, TS 38.133],</w:t>
      </w:r>
    </w:p>
    <w:p w14:paraId="11D947DF" w14:textId="77777777" w:rsidR="00984FC4" w:rsidRPr="00984FC4" w:rsidRDefault="00984FC4" w:rsidP="00984FC4">
      <w:pPr>
        <w:pStyle w:val="B1"/>
        <w:rPr>
          <w:lang w:eastAsia="ja-JP"/>
        </w:rPr>
      </w:pPr>
      <w:r w:rsidRPr="00984FC4">
        <w:rPr>
          <w:lang w:eastAsia="ja-JP"/>
        </w:rPr>
        <w:t>-</w:t>
      </w:r>
      <w:r w:rsidRPr="00984FC4">
        <w:rPr>
          <w:lang w:eastAsia="ja-JP"/>
        </w:rPr>
        <w:tab/>
        <w:t xml:space="preserve">the value range of </w:t>
      </w:r>
      <w:r w:rsidRPr="00984FC4">
        <w:rPr>
          <w:rFonts w:eastAsia="等线"/>
          <w:i/>
          <w:lang w:eastAsia="ja-JP"/>
        </w:rPr>
        <w:t>pdcch-BlindDetectionMCG-UE</w:t>
      </w:r>
      <w:r w:rsidRPr="00984FC4">
        <w:rPr>
          <w:i/>
          <w:iCs/>
          <w:color w:val="FF0000"/>
          <w:lang w:eastAsia="ja-JP"/>
        </w:rPr>
        <w:t>-r16</w:t>
      </w:r>
      <w:r w:rsidRPr="00984FC4">
        <w:rPr>
          <w:rFonts w:eastAsia="等线"/>
          <w:lang w:eastAsia="ja-JP"/>
        </w:rPr>
        <w:t xml:space="preserve"> or of </w:t>
      </w:r>
      <w:r w:rsidRPr="00984FC4">
        <w:rPr>
          <w:rFonts w:eastAsia="等线"/>
          <w:i/>
          <w:lang w:eastAsia="ja-JP"/>
        </w:rPr>
        <w:t>pdcch-BlindDetectionSCG-UE</w:t>
      </w:r>
      <w:r w:rsidRPr="00984FC4">
        <w:rPr>
          <w:i/>
          <w:iCs/>
          <w:color w:val="FF0000"/>
          <w:lang w:eastAsia="ja-JP"/>
        </w:rPr>
        <w:t>-r16</w:t>
      </w:r>
      <w:r w:rsidRPr="00984FC4">
        <w:rPr>
          <w:lang w:eastAsia="ja-JP"/>
        </w:rPr>
        <w:t xml:space="preserve"> is [1, 2, 3],</w:t>
      </w:r>
    </w:p>
    <w:p w14:paraId="69D42994" w14:textId="4A236138" w:rsidR="00984FC4" w:rsidRDefault="00984FC4" w:rsidP="00984FC4">
      <w:pPr>
        <w:rPr>
          <w:color w:val="000000" w:themeColor="text1"/>
          <w:lang w:eastAsia="zh-CN"/>
        </w:rPr>
      </w:pPr>
      <w:r w:rsidRPr="00322E5D">
        <w:rPr>
          <w:iCs/>
          <w:lang w:eastAsia="ja-JP"/>
        </w:rPr>
        <w:t>-</w:t>
      </w:r>
      <w:r w:rsidRPr="00322E5D">
        <w:rPr>
          <w:iCs/>
          <w:lang w:eastAsia="ja-JP"/>
        </w:rPr>
        <w:tab/>
      </w:r>
      <w:r w:rsidRPr="00322E5D">
        <w:rPr>
          <w:i/>
          <w:iCs/>
          <w:lang w:eastAsia="ja-JP"/>
        </w:rPr>
        <w:t>pdcch-BlindDetectionMCG-UE</w:t>
      </w:r>
      <w:r w:rsidRPr="00984FC4">
        <w:rPr>
          <w:i/>
          <w:iCs/>
          <w:color w:val="FF0000"/>
          <w:sz w:val="20"/>
          <w:szCs w:val="20"/>
          <w:lang w:eastAsia="ja-JP"/>
        </w:rPr>
        <w:t>-r16</w:t>
      </w:r>
      <w:r w:rsidRPr="00322E5D">
        <w:rPr>
          <w:lang w:eastAsia="ja-JP"/>
        </w:rPr>
        <w:t xml:space="preserve"> + </w:t>
      </w:r>
      <w:r w:rsidRPr="00322E5D">
        <w:rPr>
          <w:i/>
          <w:iCs/>
          <w:lang w:eastAsia="ja-JP"/>
        </w:rPr>
        <w:t>pdcch-BlindDetectionSCG-UE</w:t>
      </w:r>
      <w:r w:rsidRPr="00984FC4">
        <w:rPr>
          <w:i/>
          <w:iCs/>
          <w:color w:val="FF0000"/>
          <w:sz w:val="20"/>
          <w:szCs w:val="20"/>
          <w:lang w:eastAsia="ja-JP"/>
        </w:rPr>
        <w:t>-r16</w:t>
      </w:r>
      <w:r w:rsidRPr="00322E5D">
        <w:rPr>
          <w:iCs/>
          <w:lang w:eastAsia="ja-JP"/>
        </w:rPr>
        <w:t xml:space="preserve"> &gt;= </w:t>
      </w:r>
      <m:oMath>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N</m:t>
            </m:r>
          </m:e>
          <m:sub>
            <m:r>
              <w:rPr>
                <w:rFonts w:ascii="Cambria Math" w:hAnsi="Cambria Math"/>
                <w:color w:val="000000" w:themeColor="text1"/>
                <w:lang w:eastAsia="zh-CN"/>
              </w:rPr>
              <m:t xml:space="preserve">NR-DC,  </m:t>
            </m:r>
            <m:r>
              <w:rPr>
                <w:rFonts w:ascii="Cambria Math" w:hAnsi="Cambria Math"/>
                <w:color w:val="000000" w:themeColor="text1"/>
                <w:lang w:eastAsia="zh-CN"/>
              </w:rPr>
              <m:t>max</m:t>
            </m:r>
            <m:r>
              <w:rPr>
                <w:rFonts w:ascii="Cambria Math" w:hAnsi="Cambria Math"/>
                <w:color w:val="FF0000"/>
                <w:lang w:eastAsia="zh-CN"/>
              </w:rPr>
              <m:t>, r16</m:t>
            </m:r>
          </m:sub>
          <m:sup>
            <m:r>
              <w:rPr>
                <w:rFonts w:ascii="Cambria Math" w:hAnsi="Cambria Math"/>
                <w:color w:val="000000" w:themeColor="text1"/>
                <w:lang w:eastAsia="zh-CN"/>
              </w:rPr>
              <m:t>DL,cells</m:t>
            </m:r>
          </m:sup>
        </m:sSubSup>
      </m:oMath>
      <w:r>
        <w:rPr>
          <w:rFonts w:hint="eastAsia"/>
          <w:color w:val="000000" w:themeColor="text1"/>
          <w:lang w:eastAsia="zh-CN"/>
        </w:rPr>
        <w:t>.</w:t>
      </w:r>
    </w:p>
    <w:p w14:paraId="4A556C0C" w14:textId="77777777" w:rsidR="00984FC4" w:rsidRDefault="00984FC4" w:rsidP="00984FC4">
      <w:pPr>
        <w:rPr>
          <w:rFonts w:hint="eastAsia"/>
          <w:color w:val="000000" w:themeColor="text1"/>
          <w:lang w:eastAsia="zh-CN"/>
        </w:rPr>
      </w:pPr>
    </w:p>
    <w:p w14:paraId="46223204" w14:textId="1E6569DD" w:rsidR="00984FC4" w:rsidRPr="00984FC4" w:rsidRDefault="00984FC4" w:rsidP="00984FC4">
      <w:pPr>
        <w:rPr>
          <w:iCs/>
          <w:color w:val="FF0000"/>
          <w:sz w:val="20"/>
          <w:szCs w:val="20"/>
          <w:lang w:eastAsia="ja-JP"/>
        </w:rPr>
      </w:pPr>
      <w:r w:rsidRPr="00984FC4">
        <w:rPr>
          <w:color w:val="FF0000"/>
          <w:sz w:val="20"/>
          <w:szCs w:val="20"/>
          <w:lang w:eastAsia="ja-JP"/>
        </w:rPr>
        <w:t xml:space="preserve">If the UE reports </w:t>
      </w:r>
      <w:r w:rsidRPr="00984FC4">
        <w:rPr>
          <w:i/>
          <w:iCs/>
          <w:color w:val="FF0000"/>
          <w:sz w:val="20"/>
          <w:szCs w:val="20"/>
          <w:lang w:eastAsia="ja-JP"/>
        </w:rPr>
        <w:t>pdcch-BlindDetectionCA-r1</w:t>
      </w:r>
      <w:r>
        <w:rPr>
          <w:i/>
          <w:iCs/>
          <w:color w:val="FF0000"/>
          <w:sz w:val="20"/>
          <w:szCs w:val="20"/>
          <w:lang w:eastAsia="ja-JP"/>
        </w:rPr>
        <w:t>5</w:t>
      </w:r>
      <w:r w:rsidRPr="00984FC4">
        <w:rPr>
          <w:iCs/>
          <w:color w:val="FF0000"/>
          <w:sz w:val="20"/>
          <w:szCs w:val="20"/>
          <w:lang w:eastAsia="ja-JP"/>
        </w:rPr>
        <w:t xml:space="preserve">, </w:t>
      </w:r>
    </w:p>
    <w:p w14:paraId="28E5A8AF" w14:textId="18C971B2" w:rsidR="00984FC4" w:rsidRPr="00984FC4" w:rsidRDefault="00984FC4" w:rsidP="00984FC4">
      <w:pPr>
        <w:pStyle w:val="B1"/>
        <w:rPr>
          <w:color w:val="FF0000"/>
          <w:lang w:eastAsia="ja-JP"/>
        </w:rPr>
      </w:pPr>
      <w:r w:rsidRPr="00984FC4">
        <w:rPr>
          <w:color w:val="FF0000"/>
          <w:lang w:eastAsia="ja-JP"/>
        </w:rPr>
        <w:t>-</w:t>
      </w:r>
      <w:r w:rsidRPr="00984FC4">
        <w:rPr>
          <w:color w:val="FF0000"/>
          <w:lang w:eastAsia="ja-JP"/>
        </w:rPr>
        <w:tab/>
        <w:t xml:space="preserve">the value range of </w:t>
      </w:r>
      <w:r w:rsidRPr="00984FC4">
        <w:rPr>
          <w:rFonts w:eastAsia="等线"/>
          <w:i/>
          <w:color w:val="FF0000"/>
          <w:lang w:eastAsia="ja-JP"/>
        </w:rPr>
        <w:t>pdcch-BlindDetectionMCG-UE</w:t>
      </w:r>
      <w:r w:rsidRPr="00984FC4">
        <w:rPr>
          <w:i/>
          <w:iCs/>
          <w:color w:val="FF0000"/>
          <w:lang w:eastAsia="ja-JP"/>
        </w:rPr>
        <w:t>-r1</w:t>
      </w:r>
      <w:r>
        <w:rPr>
          <w:i/>
          <w:iCs/>
          <w:color w:val="FF0000"/>
          <w:lang w:eastAsia="ja-JP"/>
        </w:rPr>
        <w:t>5</w:t>
      </w:r>
      <w:r w:rsidRPr="00984FC4">
        <w:rPr>
          <w:rFonts w:eastAsia="等线"/>
          <w:color w:val="FF0000"/>
          <w:lang w:eastAsia="ja-JP"/>
        </w:rPr>
        <w:t xml:space="preserve"> or of </w:t>
      </w:r>
      <w:r w:rsidRPr="00984FC4">
        <w:rPr>
          <w:rFonts w:eastAsia="等线"/>
          <w:i/>
          <w:color w:val="FF0000"/>
          <w:lang w:eastAsia="ja-JP"/>
        </w:rPr>
        <w:t>pdcch-BlindDetectionSCG-UE</w:t>
      </w:r>
      <w:r w:rsidRPr="00984FC4">
        <w:rPr>
          <w:i/>
          <w:iCs/>
          <w:color w:val="FF0000"/>
          <w:lang w:eastAsia="ja-JP"/>
        </w:rPr>
        <w:t>-r1</w:t>
      </w:r>
      <w:r>
        <w:rPr>
          <w:i/>
          <w:iCs/>
          <w:color w:val="FF0000"/>
          <w:lang w:eastAsia="ja-JP"/>
        </w:rPr>
        <w:t>5</w:t>
      </w:r>
      <w:r w:rsidRPr="00984FC4">
        <w:rPr>
          <w:color w:val="FF0000"/>
          <w:lang w:eastAsia="ja-JP"/>
        </w:rPr>
        <w:t xml:space="preserve"> is [1, …, </w:t>
      </w:r>
      <w:r w:rsidRPr="00984FC4">
        <w:rPr>
          <w:i/>
          <w:iCs/>
          <w:color w:val="FF0000"/>
          <w:lang w:eastAsia="ja-JP"/>
        </w:rPr>
        <w:t>pdcch-BlindDetectionCA-r1</w:t>
      </w:r>
      <w:r>
        <w:rPr>
          <w:i/>
          <w:iCs/>
          <w:color w:val="FF0000"/>
          <w:lang w:eastAsia="ja-JP"/>
        </w:rPr>
        <w:t>5</w:t>
      </w:r>
      <w:r w:rsidRPr="00984FC4">
        <w:rPr>
          <w:iCs/>
          <w:color w:val="FF0000"/>
          <w:lang w:eastAsia="ja-JP"/>
        </w:rPr>
        <w:t>-</w:t>
      </w:r>
      <w:r w:rsidRPr="00984FC4">
        <w:rPr>
          <w:color w:val="FF0000"/>
          <w:lang w:eastAsia="ja-JP"/>
        </w:rPr>
        <w:t xml:space="preserve">1], and </w:t>
      </w:r>
    </w:p>
    <w:p w14:paraId="0D850444" w14:textId="3857AE26" w:rsidR="00984FC4" w:rsidRPr="00984FC4" w:rsidRDefault="00984FC4" w:rsidP="00984FC4">
      <w:pPr>
        <w:pStyle w:val="B1"/>
        <w:rPr>
          <w:iCs/>
          <w:color w:val="FF0000"/>
          <w:lang w:eastAsia="ja-JP"/>
        </w:rPr>
      </w:pPr>
      <w:r w:rsidRPr="00984FC4">
        <w:rPr>
          <w:iCs/>
          <w:color w:val="FF0000"/>
          <w:lang w:eastAsia="ja-JP"/>
        </w:rPr>
        <w:t>-</w:t>
      </w:r>
      <w:r w:rsidRPr="00984FC4">
        <w:rPr>
          <w:iCs/>
          <w:color w:val="FF0000"/>
          <w:lang w:eastAsia="ja-JP"/>
        </w:rPr>
        <w:tab/>
      </w:r>
      <w:r w:rsidRPr="00984FC4">
        <w:rPr>
          <w:i/>
          <w:iCs/>
          <w:color w:val="FF0000"/>
          <w:lang w:eastAsia="ja-JP"/>
        </w:rPr>
        <w:t>pdcch-BlindDetectionMCG-UE-r1</w:t>
      </w:r>
      <w:r>
        <w:rPr>
          <w:i/>
          <w:iCs/>
          <w:color w:val="FF0000"/>
          <w:lang w:eastAsia="ja-JP"/>
        </w:rPr>
        <w:t>5</w:t>
      </w:r>
      <w:r w:rsidRPr="00984FC4">
        <w:rPr>
          <w:color w:val="FF0000"/>
          <w:lang w:eastAsia="ja-JP"/>
        </w:rPr>
        <w:t xml:space="preserve"> + </w:t>
      </w:r>
      <w:r w:rsidRPr="00984FC4">
        <w:rPr>
          <w:i/>
          <w:iCs/>
          <w:color w:val="FF0000"/>
          <w:lang w:eastAsia="ja-JP"/>
        </w:rPr>
        <w:t>pdcch-BlindDetectionSCG-UE-r1</w:t>
      </w:r>
      <w:r>
        <w:rPr>
          <w:i/>
          <w:iCs/>
          <w:color w:val="FF0000"/>
          <w:lang w:eastAsia="ja-JP"/>
        </w:rPr>
        <w:t>5</w:t>
      </w:r>
      <w:r w:rsidRPr="00984FC4">
        <w:rPr>
          <w:iCs/>
          <w:color w:val="FF0000"/>
          <w:lang w:eastAsia="ja-JP"/>
        </w:rPr>
        <w:t xml:space="preserve">&gt;= </w:t>
      </w:r>
      <w:r w:rsidRPr="00984FC4">
        <w:rPr>
          <w:i/>
          <w:iCs/>
          <w:color w:val="FF0000"/>
          <w:lang w:eastAsia="ja-JP"/>
        </w:rPr>
        <w:t>pdcch-BlindDetectionCA-r1</w:t>
      </w:r>
      <w:r>
        <w:rPr>
          <w:i/>
          <w:iCs/>
          <w:color w:val="FF0000"/>
          <w:lang w:eastAsia="ja-JP"/>
        </w:rPr>
        <w:t>5</w:t>
      </w:r>
      <w:r w:rsidRPr="00984FC4">
        <w:rPr>
          <w:iCs/>
          <w:color w:val="FF0000"/>
          <w:lang w:eastAsia="ja-JP"/>
        </w:rPr>
        <w:t xml:space="preserve">. </w:t>
      </w:r>
    </w:p>
    <w:p w14:paraId="43014B24" w14:textId="0315922D" w:rsidR="00984FC4" w:rsidRPr="00984FC4" w:rsidRDefault="00984FC4" w:rsidP="00984FC4">
      <w:pPr>
        <w:rPr>
          <w:iCs/>
          <w:color w:val="FF0000"/>
          <w:sz w:val="20"/>
          <w:szCs w:val="20"/>
          <w:lang w:eastAsia="ja-JP"/>
        </w:rPr>
      </w:pPr>
      <w:r w:rsidRPr="00984FC4">
        <w:rPr>
          <w:iCs/>
          <w:color w:val="FF0000"/>
          <w:sz w:val="20"/>
          <w:szCs w:val="20"/>
          <w:lang w:eastAsia="ja-JP"/>
        </w:rPr>
        <w:t>Otherwise,</w:t>
      </w:r>
      <w:r w:rsidRPr="00984FC4">
        <w:rPr>
          <w:color w:val="FF0000"/>
          <w:sz w:val="20"/>
          <w:szCs w:val="20"/>
        </w:rPr>
        <w:t xml:space="preserve"> if </w:t>
      </w:r>
      <m:oMath>
        <m:sSubSup>
          <m:sSubSupPr>
            <m:ctrlPr>
              <w:rPr>
                <w:rFonts w:ascii="Cambria Math" w:hAnsi="Cambria Math"/>
                <w:i/>
                <w:color w:val="FF0000"/>
                <w:lang w:eastAsia="zh-CN"/>
              </w:rPr>
            </m:ctrlPr>
          </m:sSubSupPr>
          <m:e>
            <m:r>
              <w:rPr>
                <w:rFonts w:ascii="Cambria Math" w:hAnsi="Cambria Math"/>
                <w:color w:val="FF0000"/>
                <w:lang w:eastAsia="zh-CN"/>
              </w:rPr>
              <m:t>N</m:t>
            </m:r>
          </m:e>
          <m:sub>
            <m:r>
              <w:rPr>
                <w:rFonts w:ascii="Cambria Math" w:hAnsi="Cambria Math"/>
                <w:color w:val="FF0000"/>
                <w:lang w:eastAsia="zh-CN"/>
              </w:rPr>
              <m:t>NR-DC,  max, r1</m:t>
            </m:r>
            <m:r>
              <w:rPr>
                <w:rFonts w:ascii="Cambria Math" w:hAnsi="Cambria Math"/>
                <w:color w:val="FF0000"/>
                <w:lang w:eastAsia="zh-CN"/>
              </w:rPr>
              <m:t>5</m:t>
            </m:r>
          </m:sub>
          <m:sup>
            <m:r>
              <w:rPr>
                <w:rFonts w:ascii="Cambria Math" w:hAnsi="Cambria Math"/>
                <w:color w:val="FF0000"/>
                <w:lang w:eastAsia="zh-CN"/>
              </w:rPr>
              <m:t>DL,cells</m:t>
            </m:r>
          </m:sup>
        </m:sSubSup>
      </m:oMath>
      <w:r w:rsidRPr="00984FC4">
        <w:rPr>
          <w:color w:val="FF0000"/>
          <w:sz w:val="20"/>
          <w:szCs w:val="20"/>
        </w:rPr>
        <w:t xml:space="preserve"> is a maximum total number of downlink cells </w:t>
      </w:r>
      <w:r w:rsidRPr="00984FC4">
        <w:rPr>
          <w:color w:val="FF0000"/>
          <w:sz w:val="20"/>
          <w:szCs w:val="20"/>
          <w:lang w:eastAsia="ko-KR"/>
        </w:rPr>
        <w:t xml:space="preserve">using </w:t>
      </w:r>
      <w:r w:rsidRPr="00984FC4">
        <w:rPr>
          <w:color w:val="FF0000"/>
          <w:sz w:val="20"/>
          <w:szCs w:val="20"/>
        </w:rPr>
        <w:t>Rel-1</w:t>
      </w:r>
      <w:r w:rsidR="0076172A">
        <w:rPr>
          <w:color w:val="FF0000"/>
          <w:sz w:val="20"/>
          <w:szCs w:val="20"/>
        </w:rPr>
        <w:t>5</w:t>
      </w:r>
      <w:r w:rsidRPr="00984FC4">
        <w:rPr>
          <w:color w:val="FF0000"/>
          <w:sz w:val="20"/>
          <w:szCs w:val="20"/>
        </w:rPr>
        <w:t xml:space="preserve"> PDCCH monitoring capability that the UE can be configured on both the MCG and the SCG as described in [10, TS 38.133],</w:t>
      </w:r>
    </w:p>
    <w:p w14:paraId="23AC84E3" w14:textId="26D59E27" w:rsidR="00984FC4" w:rsidRPr="00984FC4" w:rsidRDefault="00984FC4" w:rsidP="00984FC4">
      <w:pPr>
        <w:pStyle w:val="B1"/>
        <w:rPr>
          <w:color w:val="FF0000"/>
          <w:lang w:eastAsia="ja-JP"/>
        </w:rPr>
      </w:pPr>
      <w:r w:rsidRPr="00984FC4">
        <w:rPr>
          <w:color w:val="FF0000"/>
          <w:lang w:eastAsia="ja-JP"/>
        </w:rPr>
        <w:t>-</w:t>
      </w:r>
      <w:r w:rsidRPr="00984FC4">
        <w:rPr>
          <w:color w:val="FF0000"/>
          <w:lang w:eastAsia="ja-JP"/>
        </w:rPr>
        <w:tab/>
        <w:t xml:space="preserve">the value range of </w:t>
      </w:r>
      <w:r w:rsidRPr="00984FC4">
        <w:rPr>
          <w:rFonts w:eastAsia="等线"/>
          <w:i/>
          <w:color w:val="FF0000"/>
          <w:lang w:eastAsia="ja-JP"/>
        </w:rPr>
        <w:t>pdcch-BlindDetectionMCG-UE</w:t>
      </w:r>
      <w:r w:rsidRPr="00984FC4">
        <w:rPr>
          <w:i/>
          <w:iCs/>
          <w:color w:val="FF0000"/>
          <w:lang w:eastAsia="ja-JP"/>
        </w:rPr>
        <w:t>-r1</w:t>
      </w:r>
      <w:r w:rsidR="0076172A">
        <w:rPr>
          <w:i/>
          <w:iCs/>
          <w:color w:val="FF0000"/>
          <w:lang w:eastAsia="ja-JP"/>
        </w:rPr>
        <w:t>5</w:t>
      </w:r>
      <w:r w:rsidRPr="00984FC4">
        <w:rPr>
          <w:rFonts w:eastAsia="等线"/>
          <w:color w:val="FF0000"/>
          <w:lang w:eastAsia="ja-JP"/>
        </w:rPr>
        <w:t xml:space="preserve"> or of </w:t>
      </w:r>
      <w:r w:rsidRPr="00984FC4">
        <w:rPr>
          <w:rFonts w:eastAsia="等线"/>
          <w:i/>
          <w:color w:val="FF0000"/>
          <w:lang w:eastAsia="ja-JP"/>
        </w:rPr>
        <w:t>pdcch-BlindDetectionSCG-UE</w:t>
      </w:r>
      <w:r w:rsidRPr="00984FC4">
        <w:rPr>
          <w:i/>
          <w:iCs/>
          <w:color w:val="FF0000"/>
          <w:lang w:eastAsia="ja-JP"/>
        </w:rPr>
        <w:t>-r1</w:t>
      </w:r>
      <w:r w:rsidR="0076172A">
        <w:rPr>
          <w:i/>
          <w:iCs/>
          <w:color w:val="FF0000"/>
          <w:lang w:eastAsia="ja-JP"/>
        </w:rPr>
        <w:t>5</w:t>
      </w:r>
      <w:r w:rsidRPr="00984FC4">
        <w:rPr>
          <w:color w:val="FF0000"/>
          <w:lang w:eastAsia="ja-JP"/>
        </w:rPr>
        <w:t xml:space="preserve"> is [1, 2, 3],</w:t>
      </w:r>
    </w:p>
    <w:p w14:paraId="0B4BFED1" w14:textId="41F77ECB" w:rsidR="00984FC4" w:rsidRPr="0076172A" w:rsidRDefault="00984FC4" w:rsidP="00984FC4">
      <w:pPr>
        <w:rPr>
          <w:rFonts w:hint="eastAsia"/>
          <w:color w:val="FF0000"/>
          <w:lang w:eastAsia="zh-CN"/>
        </w:rPr>
      </w:pPr>
      <w:r w:rsidRPr="00984FC4">
        <w:rPr>
          <w:iCs/>
          <w:color w:val="FF0000"/>
          <w:lang w:eastAsia="ja-JP"/>
        </w:rPr>
        <w:t>-</w:t>
      </w:r>
      <w:r w:rsidRPr="00984FC4">
        <w:rPr>
          <w:iCs/>
          <w:color w:val="FF0000"/>
          <w:lang w:eastAsia="ja-JP"/>
        </w:rPr>
        <w:tab/>
      </w:r>
      <w:r w:rsidRPr="00984FC4">
        <w:rPr>
          <w:i/>
          <w:iCs/>
          <w:color w:val="FF0000"/>
          <w:lang w:eastAsia="ja-JP"/>
        </w:rPr>
        <w:t>pdcch-BlindDetectionMCG-UE</w:t>
      </w:r>
      <w:r w:rsidRPr="00984FC4">
        <w:rPr>
          <w:i/>
          <w:iCs/>
          <w:color w:val="FF0000"/>
          <w:sz w:val="20"/>
          <w:szCs w:val="20"/>
          <w:lang w:eastAsia="ja-JP"/>
        </w:rPr>
        <w:t>-r1</w:t>
      </w:r>
      <w:r w:rsidR="0076172A">
        <w:rPr>
          <w:i/>
          <w:iCs/>
          <w:color w:val="FF0000"/>
          <w:sz w:val="20"/>
          <w:szCs w:val="20"/>
          <w:lang w:eastAsia="ja-JP"/>
        </w:rPr>
        <w:t>5</w:t>
      </w:r>
      <w:r w:rsidRPr="00984FC4">
        <w:rPr>
          <w:color w:val="FF0000"/>
          <w:lang w:eastAsia="ja-JP"/>
        </w:rPr>
        <w:t xml:space="preserve"> + </w:t>
      </w:r>
      <w:r w:rsidRPr="00984FC4">
        <w:rPr>
          <w:i/>
          <w:iCs/>
          <w:color w:val="FF0000"/>
          <w:lang w:eastAsia="ja-JP"/>
        </w:rPr>
        <w:t>pdcch-BlindDetectionSCG-UE</w:t>
      </w:r>
      <w:r w:rsidRPr="00984FC4">
        <w:rPr>
          <w:i/>
          <w:iCs/>
          <w:color w:val="FF0000"/>
          <w:sz w:val="20"/>
          <w:szCs w:val="20"/>
          <w:lang w:eastAsia="ja-JP"/>
        </w:rPr>
        <w:t>-r1</w:t>
      </w:r>
      <w:r w:rsidR="0076172A">
        <w:rPr>
          <w:i/>
          <w:iCs/>
          <w:color w:val="FF0000"/>
          <w:sz w:val="20"/>
          <w:szCs w:val="20"/>
          <w:lang w:eastAsia="ja-JP"/>
        </w:rPr>
        <w:t>5</w:t>
      </w:r>
      <w:r w:rsidRPr="00984FC4">
        <w:rPr>
          <w:iCs/>
          <w:color w:val="FF0000"/>
          <w:lang w:eastAsia="ja-JP"/>
        </w:rPr>
        <w:t xml:space="preserve"> &gt;= </w:t>
      </w:r>
      <m:oMath>
        <m:sSubSup>
          <m:sSubSupPr>
            <m:ctrlPr>
              <w:rPr>
                <w:rFonts w:ascii="Cambria Math" w:hAnsi="Cambria Math"/>
                <w:i/>
                <w:color w:val="FF0000"/>
                <w:lang w:eastAsia="zh-CN"/>
              </w:rPr>
            </m:ctrlPr>
          </m:sSubSupPr>
          <m:e>
            <m:r>
              <w:rPr>
                <w:rFonts w:ascii="Cambria Math" w:hAnsi="Cambria Math"/>
                <w:color w:val="FF0000"/>
                <w:lang w:eastAsia="zh-CN"/>
              </w:rPr>
              <m:t>N</m:t>
            </m:r>
          </m:e>
          <m:sub>
            <m:r>
              <w:rPr>
                <w:rFonts w:ascii="Cambria Math" w:hAnsi="Cambria Math"/>
                <w:color w:val="FF0000"/>
                <w:lang w:eastAsia="zh-CN"/>
              </w:rPr>
              <m:t>NR-DC,  max, r1</m:t>
            </m:r>
            <m:r>
              <w:rPr>
                <w:rFonts w:ascii="Cambria Math" w:hAnsi="Cambria Math"/>
                <w:color w:val="FF0000"/>
                <w:lang w:eastAsia="zh-CN"/>
              </w:rPr>
              <m:t>5</m:t>
            </m:r>
          </m:sub>
          <m:sup>
            <m:r>
              <w:rPr>
                <w:rFonts w:ascii="Cambria Math" w:hAnsi="Cambria Math"/>
                <w:color w:val="FF0000"/>
                <w:lang w:eastAsia="zh-CN"/>
              </w:rPr>
              <m:t>DL,cells</m:t>
            </m:r>
          </m:sup>
        </m:sSubSup>
      </m:oMath>
      <w:r w:rsidRPr="00984FC4">
        <w:rPr>
          <w:rFonts w:hint="eastAsia"/>
          <w:color w:val="FF0000"/>
          <w:lang w:eastAsia="zh-CN"/>
        </w:rPr>
        <w:t>.</w:t>
      </w:r>
    </w:p>
    <w:p w14:paraId="3BF5F3F3" w14:textId="77777777" w:rsidR="00984FC4" w:rsidRDefault="00984FC4" w:rsidP="00984FC4">
      <w:pPr>
        <w:rPr>
          <w:rFonts w:hint="eastAsia"/>
          <w:lang w:eastAsia="zh-CN"/>
        </w:rPr>
      </w:pPr>
      <w:r>
        <w:rPr>
          <w:rFonts w:hint="eastAsia"/>
          <w:lang w:eastAsia="zh-CN"/>
        </w:rPr>
        <w:t>=</w:t>
      </w:r>
      <w:r>
        <w:rPr>
          <w:lang w:eastAsia="zh-CN"/>
        </w:rPr>
        <w:t>====================================================</w:t>
      </w:r>
    </w:p>
    <w:p w14:paraId="32650C05" w14:textId="77777777" w:rsidR="00984FC4" w:rsidRDefault="00984FC4" w:rsidP="00780BF9">
      <w:bookmarkStart w:id="15" w:name="_GoBack"/>
      <w:bookmarkEnd w:id="15"/>
    </w:p>
    <w:p w14:paraId="5924D777" w14:textId="16B160F0" w:rsidR="00A87547" w:rsidRDefault="00A87547" w:rsidP="006D762D">
      <w:pPr>
        <w:pStyle w:val="30"/>
        <w:numPr>
          <w:ilvl w:val="0"/>
          <w:numId w:val="0"/>
        </w:numPr>
        <w:rPr>
          <w:lang w:eastAsia="zh-CN"/>
        </w:rPr>
      </w:pPr>
      <w:r w:rsidRPr="009013C2">
        <w:rPr>
          <w:bCs/>
          <w:lang w:eastAsia="zh-CN"/>
        </w:rPr>
        <w:t>I</w:t>
      </w:r>
      <w:r w:rsidRPr="009013C2">
        <w:rPr>
          <w:rFonts w:hint="eastAsia"/>
          <w:bCs/>
          <w:lang w:eastAsia="zh-CN"/>
        </w:rPr>
        <w:t xml:space="preserve">ssue </w:t>
      </w:r>
      <w:r>
        <w:rPr>
          <w:bCs/>
          <w:lang w:eastAsia="zh-CN"/>
        </w:rPr>
        <w:t>D</w:t>
      </w:r>
      <w:r w:rsidRPr="009013C2">
        <w:rPr>
          <w:bCs/>
          <w:lang w:eastAsia="zh-CN"/>
        </w:rPr>
        <w:t xml:space="preserve">-1: </w:t>
      </w:r>
      <w:r w:rsidRPr="00106A54">
        <w:rPr>
          <w:b w:val="0"/>
          <w:bCs/>
          <w:lang w:eastAsia="zh-CN"/>
        </w:rPr>
        <w:t>Correction on determination of a combination (X, Y) for PDCCH monitoring in section 10.1 in TS 38.213</w:t>
      </w:r>
      <w:r>
        <w:rPr>
          <w:lang w:eastAsia="zh-CN"/>
        </w:rPr>
        <w:t xml:space="preserve"> </w:t>
      </w:r>
      <w:r w:rsidRPr="002B6CB5">
        <w:rPr>
          <w:lang w:eastAsia="zh-CN"/>
        </w:rPr>
        <w:t xml:space="preserve">   </w:t>
      </w:r>
    </w:p>
    <w:p w14:paraId="1EB62D23" w14:textId="77777777" w:rsidR="002402A6" w:rsidRPr="00B2115A" w:rsidRDefault="002402A6" w:rsidP="00B2115A">
      <w:pPr>
        <w:spacing w:beforeLines="50" w:before="120" w:afterLines="50"/>
        <w:rPr>
          <w:b/>
          <w:u w:val="single"/>
          <w:lang w:eastAsia="zh-CN"/>
        </w:rPr>
      </w:pPr>
      <w:r w:rsidRPr="00B2115A">
        <w:rPr>
          <w:rFonts w:hint="eastAsia"/>
          <w:b/>
          <w:u w:val="single"/>
          <w:lang w:eastAsia="zh-CN"/>
        </w:rPr>
        <w:t>S</w:t>
      </w:r>
      <w:r w:rsidRPr="00B2115A">
        <w:rPr>
          <w:b/>
          <w:u w:val="single"/>
          <w:lang w:eastAsia="zh-CN"/>
        </w:rPr>
        <w:t xml:space="preserve">ummary of the status for issue D-1  </w:t>
      </w:r>
    </w:p>
    <w:p w14:paraId="4DEE5049" w14:textId="77777777" w:rsidR="002402A6" w:rsidRPr="00A87547" w:rsidRDefault="002402A6" w:rsidP="002402A6">
      <w:pPr>
        <w:pStyle w:val="af1"/>
        <w:numPr>
          <w:ilvl w:val="0"/>
          <w:numId w:val="3"/>
        </w:numPr>
        <w:spacing w:line="259" w:lineRule="auto"/>
        <w:rPr>
          <w:i/>
        </w:rPr>
      </w:pPr>
      <w:r w:rsidRPr="007956E3">
        <w:rPr>
          <w:b/>
          <w:i/>
          <w:color w:val="000000" w:themeColor="text1"/>
          <w:lang w:val="en-GB" w:eastAsia="zh-CN"/>
        </w:rPr>
        <w:t>Support</w:t>
      </w:r>
      <w:r>
        <w:rPr>
          <w:i/>
          <w:color w:val="000000" w:themeColor="text1"/>
          <w:lang w:val="en-GB" w:eastAsia="zh-CN"/>
        </w:rPr>
        <w:t>:</w:t>
      </w:r>
      <w:r>
        <w:rPr>
          <w:i/>
          <w:color w:val="0000FF"/>
          <w:lang w:val="en-GB" w:eastAsia="zh-CN"/>
        </w:rPr>
        <w:t xml:space="preserve"> Ericsson, Huawei/HiSilicon, Samsung</w:t>
      </w:r>
    </w:p>
    <w:p w14:paraId="4A8ADFAE" w14:textId="77777777" w:rsidR="002402A6" w:rsidRPr="00A87547" w:rsidRDefault="002402A6" w:rsidP="002402A6">
      <w:pPr>
        <w:pStyle w:val="af1"/>
        <w:numPr>
          <w:ilvl w:val="1"/>
          <w:numId w:val="3"/>
        </w:numPr>
        <w:spacing w:line="259" w:lineRule="auto"/>
        <w:rPr>
          <w:i/>
        </w:rPr>
      </w:pPr>
      <w:r w:rsidRPr="00A87547">
        <w:rPr>
          <w:i/>
          <w:color w:val="000000" w:themeColor="text1"/>
          <w:lang w:val="en-GB" w:eastAsia="zh-CN"/>
        </w:rPr>
        <w:t>T</w:t>
      </w:r>
      <w:r w:rsidRPr="00A87547">
        <w:rPr>
          <w:i/>
          <w:kern w:val="2"/>
          <w:lang w:eastAsia="zh-CN"/>
        </w:rPr>
        <w:t>here is no description for the UE behavior in case only one (X, Y) satisfies the X separation between two PDCCH monitoring occasion. In such case, the UE behavior is currently undefined</w:t>
      </w:r>
    </w:p>
    <w:p w14:paraId="4CB3E3E9" w14:textId="77777777" w:rsidR="002402A6" w:rsidRPr="00A87547" w:rsidRDefault="002402A6" w:rsidP="002402A6">
      <w:pPr>
        <w:pStyle w:val="af1"/>
        <w:spacing w:line="259" w:lineRule="auto"/>
        <w:ind w:left="1440"/>
        <w:rPr>
          <w:i/>
        </w:rPr>
      </w:pPr>
    </w:p>
    <w:p w14:paraId="2C3B4959" w14:textId="77777777" w:rsidR="002402A6" w:rsidRPr="00A87547" w:rsidRDefault="002402A6" w:rsidP="002402A6">
      <w:pPr>
        <w:pStyle w:val="af1"/>
        <w:numPr>
          <w:ilvl w:val="0"/>
          <w:numId w:val="3"/>
        </w:numPr>
        <w:spacing w:line="259" w:lineRule="auto"/>
        <w:rPr>
          <w:i/>
        </w:rPr>
      </w:pPr>
      <w:r>
        <w:rPr>
          <w:b/>
          <w:i/>
          <w:color w:val="000000" w:themeColor="text1"/>
          <w:lang w:val="en-GB" w:eastAsia="zh-CN"/>
        </w:rPr>
        <w:t>Not support:</w:t>
      </w:r>
      <w:r>
        <w:rPr>
          <w:i/>
        </w:rPr>
        <w:t xml:space="preserve"> </w:t>
      </w:r>
      <w:r w:rsidRPr="00A87547">
        <w:rPr>
          <w:i/>
          <w:color w:val="0000FF"/>
          <w:lang w:val="en-GB" w:eastAsia="zh-CN"/>
        </w:rPr>
        <w:t>Qualcomm, Intel</w:t>
      </w:r>
    </w:p>
    <w:p w14:paraId="79799DCA" w14:textId="77777777" w:rsidR="002402A6" w:rsidRPr="00A87547" w:rsidRDefault="002402A6" w:rsidP="002402A6">
      <w:pPr>
        <w:pStyle w:val="af1"/>
        <w:numPr>
          <w:ilvl w:val="1"/>
          <w:numId w:val="3"/>
        </w:numPr>
        <w:spacing w:line="259" w:lineRule="auto"/>
        <w:rPr>
          <w:i/>
        </w:rPr>
      </w:pPr>
      <w:r w:rsidRPr="00A87547">
        <w:rPr>
          <w:i/>
          <w:color w:val="000000" w:themeColor="text1"/>
          <w:lang w:val="en-GB" w:eastAsia="zh-CN"/>
        </w:rPr>
        <w:t>Current</w:t>
      </w:r>
      <w:r>
        <w:rPr>
          <w:i/>
          <w:color w:val="000000" w:themeColor="text1"/>
          <w:lang w:val="en-GB" w:eastAsia="zh-CN"/>
        </w:rPr>
        <w:t xml:space="preserve"> specs seems clear enough</w:t>
      </w:r>
      <w:r w:rsidRPr="00A87547">
        <w:rPr>
          <w:i/>
          <w:color w:val="000000" w:themeColor="text1"/>
          <w:lang w:val="en-GB" w:eastAsia="zh-CN"/>
        </w:rPr>
        <w:t xml:space="preserve"> </w:t>
      </w:r>
    </w:p>
    <w:p w14:paraId="49A75301" w14:textId="77777777" w:rsidR="002402A6" w:rsidRPr="00A87547" w:rsidRDefault="002402A6" w:rsidP="002402A6">
      <w:pPr>
        <w:pStyle w:val="af1"/>
        <w:spacing w:line="259" w:lineRule="auto"/>
        <w:ind w:left="1440"/>
        <w:rPr>
          <w:i/>
        </w:rPr>
      </w:pPr>
    </w:p>
    <w:p w14:paraId="33283AAF" w14:textId="77777777" w:rsidR="002402A6" w:rsidRPr="00A8055E" w:rsidRDefault="002402A6" w:rsidP="002402A6">
      <w:pPr>
        <w:pStyle w:val="af1"/>
        <w:numPr>
          <w:ilvl w:val="0"/>
          <w:numId w:val="3"/>
        </w:numPr>
        <w:spacing w:line="259" w:lineRule="auto"/>
        <w:rPr>
          <w:i/>
        </w:rPr>
      </w:pPr>
      <w:r>
        <w:rPr>
          <w:b/>
          <w:i/>
          <w:color w:val="000000" w:themeColor="text1"/>
          <w:lang w:val="en-GB" w:eastAsia="zh-CN"/>
        </w:rPr>
        <w:t>Feature lead recommendation:</w:t>
      </w:r>
      <w:r>
        <w:rPr>
          <w:i/>
        </w:rPr>
        <w:t xml:space="preserve"> Take the proposal since no harm to make the spec clearer</w:t>
      </w:r>
    </w:p>
    <w:p w14:paraId="03DF0B03" w14:textId="77777777" w:rsidR="002402A6" w:rsidRDefault="002402A6" w:rsidP="00780BF9"/>
    <w:p w14:paraId="178663D3" w14:textId="77777777" w:rsidR="002402A6" w:rsidRPr="00922DC8" w:rsidRDefault="002402A6" w:rsidP="002402A6">
      <w:pPr>
        <w:rPr>
          <w:i/>
          <w:iCs/>
        </w:rPr>
      </w:pPr>
      <w:r w:rsidRPr="002357A3">
        <w:rPr>
          <w:b/>
          <w:i/>
          <w:color w:val="000000"/>
          <w:kern w:val="2"/>
          <w:highlight w:val="yellow"/>
          <w:lang w:eastAsia="zh-CN"/>
        </w:rPr>
        <w:t>Propo</w:t>
      </w:r>
      <w:r w:rsidRPr="000E7963">
        <w:rPr>
          <w:b/>
          <w:i/>
          <w:color w:val="000000"/>
          <w:kern w:val="2"/>
          <w:highlight w:val="yellow"/>
          <w:lang w:eastAsia="zh-CN"/>
        </w:rPr>
        <w:t>sal</w:t>
      </w:r>
      <w:r>
        <w:rPr>
          <w:b/>
          <w:i/>
          <w:color w:val="000000"/>
          <w:kern w:val="2"/>
          <w:highlight w:val="yellow"/>
          <w:lang w:eastAsia="zh-CN"/>
        </w:rPr>
        <w:t xml:space="preserve"> 2</w:t>
      </w:r>
      <w:r w:rsidRPr="00922DC8">
        <w:rPr>
          <w:b/>
          <w:i/>
          <w:color w:val="000000"/>
          <w:kern w:val="2"/>
          <w:highlight w:val="yellow"/>
          <w:lang w:eastAsia="zh-CN"/>
        </w:rPr>
        <w:t>.</w:t>
      </w:r>
      <w:r>
        <w:rPr>
          <w:b/>
          <w:i/>
          <w:color w:val="000000"/>
          <w:kern w:val="2"/>
          <w:highlight w:val="yellow"/>
          <w:lang w:eastAsia="zh-CN"/>
        </w:rPr>
        <w:t>3</w:t>
      </w:r>
      <w:r w:rsidRPr="00922DC8">
        <w:rPr>
          <w:b/>
          <w:i/>
          <w:color w:val="000000"/>
          <w:kern w:val="2"/>
          <w:highlight w:val="yellow"/>
          <w:lang w:eastAsia="zh-CN"/>
        </w:rPr>
        <w:t>-1</w:t>
      </w:r>
      <w:r>
        <w:rPr>
          <w:b/>
          <w:i/>
          <w:color w:val="000000"/>
          <w:kern w:val="2"/>
          <w:lang w:eastAsia="zh-CN"/>
        </w:rPr>
        <w:t xml:space="preserve">: </w:t>
      </w:r>
      <w:r>
        <w:rPr>
          <w:i/>
          <w:color w:val="000000"/>
          <w:kern w:val="2"/>
          <w:lang w:eastAsia="zh-CN"/>
        </w:rPr>
        <w:t xml:space="preserve">Adopt the following TP </w:t>
      </w:r>
      <w:r w:rsidRPr="00922DC8">
        <w:rPr>
          <w:i/>
          <w:color w:val="000000"/>
          <w:kern w:val="2"/>
          <w:lang w:eastAsia="zh-CN"/>
        </w:rPr>
        <w:t>on determination of a combination (X, Y) for PDCCH monitoring in section 10.1 in TS 38.213</w:t>
      </w:r>
      <w:r>
        <w:rPr>
          <w:i/>
          <w:color w:val="000000"/>
          <w:kern w:val="2"/>
          <w:lang w:eastAsia="zh-CN"/>
        </w:rPr>
        <w:t xml:space="preserve">.  </w:t>
      </w:r>
      <w:r w:rsidRPr="00A63FCF">
        <w:rPr>
          <w:i/>
          <w:color w:val="000000"/>
          <w:kern w:val="2"/>
          <w:lang w:eastAsia="zh-CN"/>
        </w:rPr>
        <w:t xml:space="preserve"> </w:t>
      </w:r>
      <w:r w:rsidRPr="00A63FCF">
        <w:rPr>
          <w:i/>
          <w:iCs/>
        </w:rPr>
        <w:t xml:space="preserve"> </w:t>
      </w:r>
      <w:r>
        <w:rPr>
          <w:i/>
          <w:iCs/>
        </w:rPr>
        <w:t xml:space="preserve"> </w:t>
      </w:r>
    </w:p>
    <w:tbl>
      <w:tblPr>
        <w:tblStyle w:val="ad"/>
        <w:tblW w:w="9625" w:type="dxa"/>
        <w:jc w:val="center"/>
        <w:tblLook w:val="04A0" w:firstRow="1" w:lastRow="0" w:firstColumn="1" w:lastColumn="0" w:noHBand="0" w:noVBand="1"/>
      </w:tblPr>
      <w:tblGrid>
        <w:gridCol w:w="9625"/>
      </w:tblGrid>
      <w:tr w:rsidR="002402A6" w:rsidRPr="00FC130A" w14:paraId="1A4010AE" w14:textId="77777777" w:rsidTr="002B4B4F">
        <w:trPr>
          <w:jc w:val="center"/>
        </w:trPr>
        <w:tc>
          <w:tcPr>
            <w:tcW w:w="9625" w:type="dxa"/>
          </w:tcPr>
          <w:p w14:paraId="19B0447C" w14:textId="77777777" w:rsidR="002402A6" w:rsidRPr="00FC130A" w:rsidRDefault="002402A6" w:rsidP="002B4B4F">
            <w:r>
              <w:rPr>
                <w:iCs/>
              </w:rPr>
              <w:t xml:space="preserve">If </w:t>
            </w:r>
            <w:r>
              <w:rPr>
                <w:lang w:eastAsia="zh-CN"/>
              </w:rPr>
              <w:t>the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w:t>
            </w:r>
            <w:r>
              <w:rPr>
                <w:lang w:eastAsia="ko-KR"/>
              </w:rPr>
              <w:lastRenderedPageBreak/>
              <w:t>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w:t>
            </w:r>
            <w:ins w:id="16" w:author="Samsung" w:date="2020-04-09T12:55:00Z">
              <w:r>
                <w:t>one</w:t>
              </w:r>
            </w:ins>
            <w:del w:id="17" w:author="Samsung" w:date="2020-04-09T12:55:00Z">
              <w:r w:rsidDel="00936479">
                <w:delText>two</w:delText>
              </w:r>
            </w:del>
            <w:r>
              <w:t xml:space="preserve"> or more </w:t>
            </w:r>
            <w:ins w:id="18" w:author="Samsung" w:date="2020-04-09T12:55:00Z">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w:t>
              </w:r>
            </w:ins>
            <w:r>
              <w:t xml:space="preserve">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the UE is expected to monitor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ins w:id="19" w:author="Samsung" w:date="2020-04-09T12:57:00Z">
              <w:r>
                <w:rPr>
                  <w:lang w:eastAsia="zh-CN"/>
                </w:rPr>
                <w:t xml:space="preserve"> </w:t>
              </w:r>
            </w:ins>
            <w:ins w:id="20" w:author="Samsung" w:date="2020-04-09T12:56:00Z">
              <w:r>
                <w:rPr>
                  <w:lang w:eastAsia="zh-CN"/>
                </w:rPr>
                <w:t xml:space="preserve">from the one or more </w:t>
              </w:r>
              <w: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ins>
            <w:r>
              <w:t xml:space="preserve">associated with the largest maximum </w:t>
            </w:r>
            <w:r w:rsidRPr="001B28E4">
              <w:t xml:space="preserve">number of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w:t>
            </w:r>
          </w:p>
        </w:tc>
      </w:tr>
    </w:tbl>
    <w:p w14:paraId="27BCF817" w14:textId="51207B01" w:rsidR="002402A6" w:rsidRDefault="002402A6" w:rsidP="00780BF9"/>
    <w:p w14:paraId="1D33EAE7" w14:textId="77777777" w:rsidR="006D762D" w:rsidRDefault="006D762D" w:rsidP="006D762D">
      <w:pPr>
        <w:spacing w:beforeLines="50" w:before="120"/>
        <w:rPr>
          <w:lang w:eastAsia="zh-CN"/>
        </w:rPr>
      </w:pPr>
      <w:r>
        <w:rPr>
          <w:b/>
          <w:lang w:eastAsia="zh-CN"/>
        </w:rPr>
        <w:t xml:space="preserve">Please comment if you have </w:t>
      </w:r>
      <w:r w:rsidRPr="00BE3D4B">
        <w:rPr>
          <w:b/>
          <w:color w:val="FF0000"/>
          <w:lang w:eastAsia="zh-CN"/>
        </w:rPr>
        <w:t>strong concern</w:t>
      </w:r>
      <w:r>
        <w:rPr>
          <w:b/>
          <w:lang w:eastAsia="zh-CN"/>
        </w:rPr>
        <w:t xml:space="preserve"> with the above proposal. </w:t>
      </w:r>
    </w:p>
    <w:tbl>
      <w:tblPr>
        <w:tblStyle w:val="ad"/>
        <w:tblW w:w="9307" w:type="dxa"/>
        <w:tblLayout w:type="fixed"/>
        <w:tblLook w:val="04A0" w:firstRow="1" w:lastRow="0" w:firstColumn="1" w:lastColumn="0" w:noHBand="0" w:noVBand="1"/>
      </w:tblPr>
      <w:tblGrid>
        <w:gridCol w:w="2113"/>
        <w:gridCol w:w="7194"/>
      </w:tblGrid>
      <w:tr w:rsidR="006D762D" w14:paraId="70708915" w14:textId="77777777" w:rsidTr="00A6514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BC75F28" w14:textId="77777777" w:rsidR="006D762D" w:rsidRDefault="006D762D" w:rsidP="00A6514F">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9A670F" w14:textId="77777777" w:rsidR="006D762D" w:rsidRDefault="006D762D" w:rsidP="00A6514F">
            <w:pPr>
              <w:spacing w:beforeLines="50" w:before="120"/>
              <w:rPr>
                <w:i/>
                <w:kern w:val="2"/>
                <w:lang w:eastAsia="zh-CN"/>
              </w:rPr>
            </w:pPr>
            <w:r>
              <w:rPr>
                <w:i/>
                <w:kern w:val="2"/>
                <w:lang w:eastAsia="zh-CN"/>
              </w:rPr>
              <w:t>View</w:t>
            </w:r>
          </w:p>
        </w:tc>
      </w:tr>
      <w:tr w:rsidR="006D762D" w14:paraId="43D16DC4" w14:textId="77777777" w:rsidTr="00A6514F">
        <w:tc>
          <w:tcPr>
            <w:tcW w:w="2113" w:type="dxa"/>
            <w:tcBorders>
              <w:top w:val="single" w:sz="4" w:space="0" w:color="auto"/>
              <w:left w:val="single" w:sz="4" w:space="0" w:color="auto"/>
              <w:bottom w:val="single" w:sz="4" w:space="0" w:color="auto"/>
              <w:right w:val="single" w:sz="4" w:space="0" w:color="auto"/>
            </w:tcBorders>
          </w:tcPr>
          <w:p w14:paraId="2847D448" w14:textId="77777777" w:rsidR="006D762D" w:rsidRDefault="006D762D" w:rsidP="00A6514F">
            <w:pPr>
              <w:spacing w:beforeLines="50" w:before="120"/>
              <w:rPr>
                <w:iCs/>
                <w:kern w:val="2"/>
                <w:sz w:val="20"/>
                <w:szCs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66A78620" w14:textId="77777777" w:rsidR="006D762D" w:rsidRDefault="006D762D" w:rsidP="00A6514F">
            <w:pPr>
              <w:spacing w:beforeLines="50" w:before="120"/>
              <w:rPr>
                <w:iCs/>
                <w:kern w:val="2"/>
                <w:sz w:val="20"/>
                <w:szCs w:val="20"/>
                <w:lang w:eastAsia="zh-CN"/>
              </w:rPr>
            </w:pPr>
          </w:p>
        </w:tc>
      </w:tr>
      <w:tr w:rsidR="006D762D" w14:paraId="172FCC19" w14:textId="77777777" w:rsidTr="00A6514F">
        <w:tc>
          <w:tcPr>
            <w:tcW w:w="2113" w:type="dxa"/>
            <w:tcBorders>
              <w:top w:val="single" w:sz="4" w:space="0" w:color="auto"/>
              <w:left w:val="single" w:sz="4" w:space="0" w:color="auto"/>
              <w:bottom w:val="single" w:sz="4" w:space="0" w:color="auto"/>
              <w:right w:val="single" w:sz="4" w:space="0" w:color="auto"/>
            </w:tcBorders>
          </w:tcPr>
          <w:p w14:paraId="546CC082" w14:textId="77777777" w:rsidR="006D762D" w:rsidRDefault="006D762D" w:rsidP="00A6514F">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B221FEE" w14:textId="77777777" w:rsidR="006D762D" w:rsidRDefault="006D762D" w:rsidP="00A6514F">
            <w:pPr>
              <w:spacing w:beforeLines="50" w:before="120"/>
              <w:rPr>
                <w:iCs/>
                <w:kern w:val="2"/>
                <w:lang w:eastAsia="zh-CN"/>
              </w:rPr>
            </w:pPr>
          </w:p>
        </w:tc>
      </w:tr>
    </w:tbl>
    <w:p w14:paraId="1FB59E72" w14:textId="77777777" w:rsidR="006D762D" w:rsidRDefault="006D762D" w:rsidP="002402A6"/>
    <w:p w14:paraId="0DAF71EF" w14:textId="77777777" w:rsidR="002402A6" w:rsidRPr="004C105D" w:rsidRDefault="002402A6" w:rsidP="002402A6">
      <w:pPr>
        <w:pStyle w:val="30"/>
        <w:numPr>
          <w:ilvl w:val="0"/>
          <w:numId w:val="0"/>
        </w:numPr>
        <w:rPr>
          <w:b w:val="0"/>
          <w:bCs/>
          <w:lang w:eastAsia="zh-CN"/>
        </w:rPr>
      </w:pPr>
      <w:r w:rsidRPr="009013C2">
        <w:rPr>
          <w:bCs/>
          <w:lang w:eastAsia="zh-CN"/>
        </w:rPr>
        <w:t>I</w:t>
      </w:r>
      <w:r w:rsidRPr="009013C2">
        <w:rPr>
          <w:rFonts w:hint="eastAsia"/>
          <w:bCs/>
          <w:lang w:eastAsia="zh-CN"/>
        </w:rPr>
        <w:t xml:space="preserve">ssue </w:t>
      </w:r>
      <w:r>
        <w:rPr>
          <w:bCs/>
          <w:lang w:eastAsia="zh-CN"/>
        </w:rPr>
        <w:t>D</w:t>
      </w:r>
      <w:r w:rsidRPr="009013C2">
        <w:rPr>
          <w:bCs/>
          <w:lang w:eastAsia="zh-CN"/>
        </w:rPr>
        <w:t>-</w:t>
      </w:r>
      <w:r>
        <w:rPr>
          <w:bCs/>
          <w:lang w:eastAsia="zh-CN"/>
        </w:rPr>
        <w:t>2</w:t>
      </w:r>
      <w:r w:rsidRPr="009013C2">
        <w:rPr>
          <w:bCs/>
          <w:lang w:eastAsia="zh-CN"/>
        </w:rPr>
        <w:t xml:space="preserve">: </w:t>
      </w:r>
      <w:r w:rsidRPr="004C105D">
        <w:rPr>
          <w:b w:val="0"/>
        </w:rPr>
        <w:t>PDCCH candidates allocation for primary cell in a slot or a span</w:t>
      </w:r>
    </w:p>
    <w:p w14:paraId="07E1C638" w14:textId="77777777" w:rsidR="002402A6" w:rsidRPr="00B2115A" w:rsidRDefault="002402A6" w:rsidP="00B2115A">
      <w:pPr>
        <w:spacing w:beforeLines="50" w:before="120" w:afterLines="50"/>
        <w:rPr>
          <w:b/>
          <w:u w:val="single"/>
          <w:lang w:eastAsia="zh-CN"/>
        </w:rPr>
      </w:pPr>
      <w:r w:rsidRPr="00B2115A">
        <w:rPr>
          <w:rFonts w:hint="eastAsia"/>
          <w:b/>
          <w:u w:val="single"/>
          <w:lang w:eastAsia="zh-CN"/>
        </w:rPr>
        <w:t>S</w:t>
      </w:r>
      <w:r w:rsidRPr="00B2115A">
        <w:rPr>
          <w:b/>
          <w:u w:val="single"/>
          <w:lang w:eastAsia="zh-CN"/>
        </w:rPr>
        <w:t xml:space="preserve">ummary of the status for issue D-2  </w:t>
      </w:r>
    </w:p>
    <w:p w14:paraId="7B7E0152" w14:textId="77777777" w:rsidR="002402A6" w:rsidRPr="004C675F" w:rsidRDefault="002402A6" w:rsidP="002402A6">
      <w:pPr>
        <w:pStyle w:val="af1"/>
        <w:numPr>
          <w:ilvl w:val="0"/>
          <w:numId w:val="3"/>
        </w:numPr>
        <w:spacing w:line="259" w:lineRule="auto"/>
        <w:rPr>
          <w:i/>
        </w:rPr>
      </w:pPr>
      <w:r w:rsidRPr="007956E3">
        <w:rPr>
          <w:b/>
          <w:i/>
          <w:color w:val="000000" w:themeColor="text1"/>
          <w:lang w:val="en-GB" w:eastAsia="zh-CN"/>
        </w:rPr>
        <w:t>Support</w:t>
      </w:r>
      <w:r>
        <w:rPr>
          <w:i/>
          <w:color w:val="000000" w:themeColor="text1"/>
          <w:lang w:val="en-GB" w:eastAsia="zh-CN"/>
        </w:rPr>
        <w:t>:</w:t>
      </w:r>
      <w:r>
        <w:rPr>
          <w:i/>
          <w:color w:val="0000FF"/>
          <w:lang w:val="en-GB" w:eastAsia="zh-CN"/>
        </w:rPr>
        <w:t xml:space="preserve"> Ericsson, Qualcomm, Intel, Huawei/HiSilicon, Samsung</w:t>
      </w:r>
    </w:p>
    <w:p w14:paraId="2C05A2B9" w14:textId="77777777" w:rsidR="002402A6" w:rsidRPr="002402A6" w:rsidRDefault="002402A6" w:rsidP="002402A6">
      <w:pPr>
        <w:pStyle w:val="af1"/>
        <w:numPr>
          <w:ilvl w:val="0"/>
          <w:numId w:val="3"/>
        </w:numPr>
        <w:spacing w:line="259" w:lineRule="auto"/>
        <w:rPr>
          <w:i/>
        </w:rPr>
      </w:pPr>
      <w:r>
        <w:rPr>
          <w:b/>
          <w:i/>
          <w:color w:val="000000" w:themeColor="text1"/>
          <w:lang w:val="en-GB" w:eastAsia="zh-CN"/>
        </w:rPr>
        <w:t>Feature lead:</w:t>
      </w:r>
      <w:r>
        <w:rPr>
          <w:i/>
        </w:rPr>
        <w:t xml:space="preserve"> Since all companies who provide inputs support this proposal, I think it is stable. </w:t>
      </w:r>
    </w:p>
    <w:p w14:paraId="5CFA6988" w14:textId="77777777" w:rsidR="002402A6" w:rsidRDefault="002402A6" w:rsidP="002402A6"/>
    <w:p w14:paraId="5250B3DF" w14:textId="77777777" w:rsidR="002402A6" w:rsidRPr="001F41CD" w:rsidRDefault="002402A6" w:rsidP="002402A6">
      <w:r w:rsidRPr="006D762D">
        <w:rPr>
          <w:b/>
          <w:i/>
          <w:color w:val="000000"/>
          <w:kern w:val="2"/>
          <w:highlight w:val="green"/>
          <w:lang w:eastAsia="zh-CN"/>
        </w:rPr>
        <w:t>Proposal 2.3-2</w:t>
      </w:r>
      <w:r>
        <w:rPr>
          <w:b/>
          <w:i/>
          <w:color w:val="000000"/>
          <w:kern w:val="2"/>
          <w:lang w:eastAsia="zh-CN"/>
        </w:rPr>
        <w:t xml:space="preserve">: </w:t>
      </w:r>
      <w:r>
        <w:rPr>
          <w:i/>
          <w:color w:val="000000"/>
          <w:kern w:val="2"/>
          <w:lang w:eastAsia="zh-CN"/>
        </w:rPr>
        <w:t>Adopt the following TP for</w:t>
      </w:r>
      <w:r w:rsidRPr="00922DC8">
        <w:rPr>
          <w:i/>
          <w:color w:val="000000"/>
          <w:kern w:val="2"/>
          <w:lang w:eastAsia="zh-CN"/>
        </w:rPr>
        <w:t xml:space="preserve"> section 10.1 in TS 38.213</w:t>
      </w:r>
      <w:r>
        <w:rPr>
          <w:i/>
          <w:color w:val="000000"/>
          <w:kern w:val="2"/>
          <w:lang w:eastAsia="zh-CN"/>
        </w:rPr>
        <w:t xml:space="preserve">.  </w:t>
      </w:r>
      <w:r w:rsidRPr="00A63FCF">
        <w:rPr>
          <w:i/>
          <w:color w:val="000000"/>
          <w:kern w:val="2"/>
          <w:lang w:eastAsia="zh-CN"/>
        </w:rPr>
        <w:t xml:space="preserve"> </w:t>
      </w:r>
      <w:r w:rsidRPr="00A63FCF">
        <w:rPr>
          <w:i/>
          <w:iCs/>
        </w:rPr>
        <w:t xml:space="preserve"> </w:t>
      </w:r>
      <w:r>
        <w:rPr>
          <w:i/>
          <w:iCs/>
        </w:rPr>
        <w:t xml:space="preserve"> </w:t>
      </w:r>
    </w:p>
    <w:tbl>
      <w:tblPr>
        <w:tblStyle w:val="ad"/>
        <w:tblW w:w="0" w:type="auto"/>
        <w:tblLook w:val="04A0" w:firstRow="1" w:lastRow="0" w:firstColumn="1" w:lastColumn="0" w:noHBand="0" w:noVBand="1"/>
      </w:tblPr>
      <w:tblGrid>
        <w:gridCol w:w="9307"/>
      </w:tblGrid>
      <w:tr w:rsidR="002402A6" w14:paraId="07B1A519" w14:textId="77777777" w:rsidTr="002B4B4F">
        <w:tc>
          <w:tcPr>
            <w:tcW w:w="9954" w:type="dxa"/>
          </w:tcPr>
          <w:p w14:paraId="7D115344" w14:textId="77777777" w:rsidR="002402A6" w:rsidRDefault="002402A6" w:rsidP="002B4B4F">
            <w:pPr>
              <w:pStyle w:val="5"/>
              <w:numPr>
                <w:ilvl w:val="0"/>
                <w:numId w:val="0"/>
              </w:numPr>
              <w:outlineLvl w:val="4"/>
            </w:pPr>
            <w:r>
              <w:rPr>
                <w:lang w:eastAsia="zh-CN"/>
              </w:rPr>
              <w:t>10.1</w:t>
            </w:r>
            <w:r w:rsidRPr="002625EB">
              <w:rPr>
                <w:rFonts w:hint="eastAsia"/>
                <w:lang w:eastAsia="zh-CN"/>
              </w:rPr>
              <w:tab/>
            </w:r>
            <w:r>
              <w:t>UE procedure for determining physical downlink control channel assignment</w:t>
            </w:r>
          </w:p>
          <w:p w14:paraId="1CB44F11" w14:textId="77777777" w:rsidR="002402A6" w:rsidRDefault="002402A6" w:rsidP="002B4B4F">
            <w:pPr>
              <w:jc w:val="center"/>
              <w:rPr>
                <w:rFonts w:eastAsia="Yu Mincho"/>
                <w:sz w:val="20"/>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p w14:paraId="4C4A004A" w14:textId="77777777" w:rsidR="002402A6" w:rsidRPr="00ED7F52" w:rsidRDefault="002402A6" w:rsidP="002B4B4F">
            <w:r w:rsidRPr="00F8623D">
              <w:rPr>
                <w:rFonts w:eastAsia="Yu Mincho"/>
                <w:sz w:val="20"/>
              </w:rPr>
              <w:t xml:space="preserve">The UE allocates PDCCH candidates for monitoring to USS sets for the primary cell having an active DL BWP with SCS configuration </w:t>
            </w:r>
            <w:r w:rsidRPr="00F8623D">
              <w:rPr>
                <w:rFonts w:eastAsia="Yu Mincho"/>
                <w:noProof/>
                <w:position w:val="-10"/>
                <w:sz w:val="20"/>
                <w:lang w:eastAsia="zh-CN"/>
              </w:rPr>
              <w:drawing>
                <wp:inline distT="0" distB="0" distL="0" distR="0" wp14:anchorId="451775C4" wp14:editId="300DB732">
                  <wp:extent cx="182880" cy="182880"/>
                  <wp:effectExtent l="0" t="0" r="7620" b="7620"/>
                  <wp:docPr id="5"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8623D">
              <w:rPr>
                <w:rFonts w:eastAsia="Yu Mincho"/>
                <w:sz w:val="20"/>
              </w:rPr>
              <w:t xml:space="preserve"> in a slot if the </w:t>
            </w:r>
            <w:r w:rsidRPr="00F8623D">
              <w:rPr>
                <w:rFonts w:eastAsia="Yu Mincho"/>
                <w:sz w:val="20"/>
                <w:lang w:eastAsia="ko-KR"/>
              </w:rPr>
              <w:t xml:space="preserve">UE is not provided </w:t>
            </w:r>
            <w:r w:rsidRPr="00F8623D">
              <w:rPr>
                <w:rFonts w:eastAsia="Yu Mincho"/>
                <w:i/>
                <w:sz w:val="20"/>
              </w:rPr>
              <w:t>PDCCHMonitoringCapabilityConfig</w:t>
            </w:r>
            <w:r w:rsidRPr="00F8623D">
              <w:rPr>
                <w:rFonts w:eastAsia="Yu Mincho"/>
                <w:sz w:val="20"/>
              </w:rPr>
              <w:t xml:space="preserve"> for the primary cell or if the UE is </w:t>
            </w:r>
            <w:r w:rsidRPr="00F8623D">
              <w:rPr>
                <w:rFonts w:eastAsia="Yu Mincho"/>
                <w:sz w:val="20"/>
                <w:lang w:eastAsia="ko-KR"/>
              </w:rPr>
              <w:t xml:space="preserve">provided </w:t>
            </w:r>
            <w:r w:rsidRPr="00F8623D">
              <w:rPr>
                <w:rFonts w:eastAsia="Yu Mincho"/>
                <w:i/>
                <w:sz w:val="20"/>
              </w:rPr>
              <w:t>PDCCHMonitoringCapabilityConfig</w:t>
            </w:r>
            <w:r w:rsidRPr="00F8623D">
              <w:rPr>
                <w:rFonts w:eastAsia="Yu Mincho"/>
                <w:sz w:val="20"/>
              </w:rPr>
              <w:t xml:space="preserve"> = </w:t>
            </w:r>
            <w:r w:rsidRPr="00F8623D">
              <w:rPr>
                <w:rFonts w:eastAsia="Yu Mincho"/>
                <w:i/>
                <w:sz w:val="20"/>
              </w:rPr>
              <w:t>R15 PDCCH monitoring capability</w:t>
            </w:r>
            <w:r w:rsidRPr="00F8623D">
              <w:rPr>
                <w:rFonts w:eastAsia="Yu Mincho"/>
                <w:sz w:val="20"/>
              </w:rPr>
              <w:t xml:space="preserve"> for </w:t>
            </w:r>
            <w:r w:rsidRPr="00F8623D">
              <w:rPr>
                <w:rFonts w:eastAsia="Yu Mincho"/>
                <w:strike/>
                <w:sz w:val="20"/>
              </w:rPr>
              <w:t>all serving cells</w:t>
            </w:r>
            <w:r w:rsidRPr="00ED7F52">
              <w:rPr>
                <w:rFonts w:eastAsia="Yu Mincho"/>
                <w:color w:val="C00000"/>
                <w:sz w:val="20"/>
              </w:rPr>
              <w:t xml:space="preserve"> </w:t>
            </w:r>
            <w:r w:rsidRPr="009D1659">
              <w:rPr>
                <w:rFonts w:eastAsia="Yu Mincho"/>
                <w:color w:val="C00000"/>
                <w:sz w:val="20"/>
                <w:u w:val="single"/>
              </w:rPr>
              <w:t>the primary cell</w:t>
            </w:r>
            <w:r w:rsidRPr="00F8623D">
              <w:rPr>
                <w:rFonts w:eastAsia="Yu Mincho"/>
                <w:sz w:val="20"/>
              </w:rPr>
              <w:t xml:space="preserve">, or in a span if the UE is </w:t>
            </w:r>
            <w:r w:rsidRPr="00F8623D">
              <w:rPr>
                <w:rFonts w:eastAsia="Yu Mincho"/>
                <w:sz w:val="20"/>
                <w:lang w:eastAsia="ko-KR"/>
              </w:rPr>
              <w:t xml:space="preserve">provided </w:t>
            </w:r>
            <w:r w:rsidRPr="00F8623D">
              <w:rPr>
                <w:rFonts w:eastAsia="Yu Mincho"/>
                <w:i/>
                <w:sz w:val="20"/>
              </w:rPr>
              <w:t>PDCCHMonitoringCapabilityConfig</w:t>
            </w:r>
            <w:r w:rsidRPr="00F8623D">
              <w:rPr>
                <w:rFonts w:eastAsia="Yu Mincho"/>
                <w:sz w:val="20"/>
              </w:rPr>
              <w:t xml:space="preserve"> = </w:t>
            </w:r>
            <w:r w:rsidRPr="00F8623D">
              <w:rPr>
                <w:rFonts w:eastAsia="Yu Mincho"/>
                <w:i/>
                <w:sz w:val="20"/>
              </w:rPr>
              <w:t>R16 PDCCH monitoring capability</w:t>
            </w:r>
            <w:r w:rsidRPr="00F8623D" w:rsidDel="000F6245">
              <w:rPr>
                <w:rFonts w:eastAsia="Yu Mincho"/>
                <w:sz w:val="20"/>
              </w:rPr>
              <w:t xml:space="preserve"> </w:t>
            </w:r>
            <w:r w:rsidRPr="00F8623D">
              <w:rPr>
                <w:rFonts w:eastAsia="Yu Mincho"/>
                <w:sz w:val="20"/>
              </w:rPr>
              <w:t>for the primary cell,</w:t>
            </w:r>
            <w:r w:rsidRPr="00F8623D" w:rsidDel="00F36B56">
              <w:rPr>
                <w:rFonts w:eastAsia="Yu Mincho"/>
                <w:sz w:val="20"/>
              </w:rPr>
              <w:t xml:space="preserve"> </w:t>
            </w:r>
            <w:r w:rsidRPr="00F8623D">
              <w:rPr>
                <w:rFonts w:eastAsia="Yu Mincho"/>
                <w:sz w:val="20"/>
              </w:rPr>
              <w:t xml:space="preserve">according to the following pseudocode. </w:t>
            </w:r>
            <w:r w:rsidRPr="00F8623D">
              <w:rPr>
                <w:rFonts w:eastAsia="Yu Mincho" w:cs="Calibri"/>
                <w:color w:val="000000"/>
                <w:sz w:val="20"/>
                <w:lang w:eastAsia="zh-CN"/>
              </w:rPr>
              <w:t xml:space="preserve">If for the USS sets for scheduling on the primary cell the UE is not provided </w:t>
            </w:r>
            <w:r w:rsidRPr="00F8623D">
              <w:rPr>
                <w:rFonts w:eastAsia="Yu Mincho" w:cs="Calibri"/>
                <w:i/>
                <w:sz w:val="20"/>
              </w:rPr>
              <w:t>CORESETPoolIndex</w:t>
            </w:r>
            <w:r w:rsidRPr="00F8623D">
              <w:rPr>
                <w:rFonts w:eastAsia="Yu Mincho" w:cs="Calibri"/>
                <w:sz w:val="20"/>
              </w:rPr>
              <w:t xml:space="preserve"> for first CORESETs, or is provided </w:t>
            </w:r>
            <w:r w:rsidRPr="00F8623D">
              <w:rPr>
                <w:rFonts w:eastAsia="Yu Mincho" w:cs="Calibri"/>
                <w:i/>
                <w:sz w:val="20"/>
              </w:rPr>
              <w:t>CORESETPoolIndex</w:t>
            </w:r>
            <w:r w:rsidRPr="00F8623D">
              <w:rPr>
                <w:rFonts w:eastAsia="Yu Mincho" w:cs="Calibri"/>
                <w:sz w:val="20"/>
              </w:rPr>
              <w:t xml:space="preserve"> with value 0 for first CORESETs, and is provided </w:t>
            </w:r>
            <w:r w:rsidRPr="00F8623D">
              <w:rPr>
                <w:rFonts w:eastAsia="Yu Mincho" w:cs="Calibri"/>
                <w:i/>
                <w:sz w:val="20"/>
              </w:rPr>
              <w:t>CORESETPoolIndex</w:t>
            </w:r>
            <w:r w:rsidRPr="00F8623D">
              <w:rPr>
                <w:rFonts w:eastAsia="Yu Mincho" w:cs="Calibri"/>
                <w:sz w:val="20"/>
              </w:rPr>
              <w:t xml:space="preserve"> with value 1 for second CORESETs,</w:t>
            </w:r>
            <w:r w:rsidRPr="00F8623D">
              <w:rPr>
                <w:rFonts w:eastAsia="Yu Mincho" w:cs="Calibri"/>
                <w:color w:val="000000"/>
                <w:sz w:val="20"/>
                <w:lang w:eastAsia="zh-CN"/>
              </w:rPr>
              <w:t xml:space="preserve"> and if </w:t>
            </w:r>
            <m:oMath>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hAnsi="Cambria Math" w:cs="Calibri"/>
                              <w:sz w:val="20"/>
                            </w:rPr>
                            <m:t>γ</m:t>
                          </m:r>
                          <m:r>
                            <w:rPr>
                              <w:rFonts w:ascii="Cambria Math" w:eastAsia="Yu Mincho" w:hAnsi="Cambria Math"/>
                              <w:sz w:val="20"/>
                            </w:rPr>
                            <m:t>∙</m:t>
                          </m:r>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r>
                <w:rPr>
                  <w:rFonts w:ascii="Cambria Math" w:eastAsia="Yu Mincho" w:hAnsi="Cambria Math" w:cs="Calibri"/>
                  <w:sz w:val="20"/>
                </w:rPr>
                <m:t>&gt;</m:t>
              </m:r>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M</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oMath>
            <w:r w:rsidRPr="00F8623D">
              <w:rPr>
                <w:rFonts w:eastAsia="Yu Mincho" w:cs="Calibri"/>
                <w:sz w:val="20"/>
              </w:rPr>
              <w:t xml:space="preserve"> or </w:t>
            </w:r>
            <m:oMath>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hAnsi="Cambria Math" w:cs="Calibri"/>
                              <w:sz w:val="20"/>
                            </w:rPr>
                            <m:t>γ</m:t>
                          </m:r>
                          <m:r>
                            <w:rPr>
                              <w:rFonts w:ascii="Cambria Math" w:eastAsia="Yu Mincho" w:hAnsi="Cambria Math"/>
                              <w:sz w:val="20"/>
                            </w:rPr>
                            <m:t>∙</m:t>
                          </m:r>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r>
                <w:rPr>
                  <w:rFonts w:ascii="Cambria Math" w:eastAsia="Yu Mincho" w:hAnsi="Cambria Math" w:cs="Calibri"/>
                  <w:sz w:val="20"/>
                </w:rPr>
                <m:t>&gt;</m:t>
              </m:r>
              <m:func>
                <m:funcPr>
                  <m:ctrlPr>
                    <w:rPr>
                      <w:rFonts w:ascii="Cambria Math" w:eastAsia="Yu Mincho" w:hAnsi="Cambria Math"/>
                      <w:i/>
                      <w:sz w:val="20"/>
                    </w:rPr>
                  </m:ctrlPr>
                </m:funcPr>
                <m:fName>
                  <m:r>
                    <w:rPr>
                      <w:rFonts w:ascii="Cambria Math" w:eastAsia="Yu Mincho"/>
                      <w:sz w:val="20"/>
                    </w:rPr>
                    <m:t>min</m:t>
                  </m:r>
                </m:fName>
                <m:e>
                  <m:d>
                    <m:dPr>
                      <m:ctrlPr>
                        <w:rPr>
                          <w:rFonts w:ascii="Cambria Math" w:eastAsia="Yu Mincho" w:hAnsi="Cambria Math"/>
                          <w:i/>
                          <w:sz w:val="20"/>
                        </w:rPr>
                      </m:ctrlPr>
                    </m:dPr>
                    <m:e>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max,slot,</m:t>
                          </m:r>
                          <m:r>
                            <w:rPr>
                              <w:rFonts w:ascii="Cambria Math" w:eastAsia="Yu Mincho"/>
                              <w:sz w:val="20"/>
                            </w:rPr>
                            <m:t>μ</m:t>
                          </m:r>
                          <m:ctrlPr>
                            <w:rPr>
                              <w:rFonts w:ascii="Cambria Math" w:eastAsia="Yu Mincho" w:hAnsi="Cambria Math"/>
                              <w:sz w:val="20"/>
                            </w:rPr>
                          </m:ctrlPr>
                        </m:sup>
                      </m:sSubSup>
                      <m:r>
                        <w:rPr>
                          <w:rFonts w:ascii="Cambria Math" w:eastAsia="Yu Mincho"/>
                          <w:sz w:val="20"/>
                        </w:rPr>
                        <m:t>,</m:t>
                      </m:r>
                      <m:sSubSup>
                        <m:sSubSupPr>
                          <m:ctrlPr>
                            <w:rPr>
                              <w:rFonts w:ascii="Cambria Math" w:eastAsia="Yu Mincho" w:hAnsi="Cambria Math"/>
                              <w:i/>
                              <w:sz w:val="20"/>
                            </w:rPr>
                          </m:ctrlPr>
                        </m:sSubSupPr>
                        <m:e>
                          <m:r>
                            <w:rPr>
                              <w:rFonts w:ascii="Cambria Math" w:eastAsia="Yu Mincho"/>
                              <w:sz w:val="20"/>
                            </w:rPr>
                            <m:t>C</m:t>
                          </m:r>
                        </m:e>
                        <m:sub>
                          <m:r>
                            <m:rPr>
                              <m:nor/>
                            </m:rPr>
                            <w:rPr>
                              <w:rFonts w:ascii="Cambria Math" w:eastAsia="Yu Mincho"/>
                              <w:sz w:val="20"/>
                            </w:rPr>
                            <m:t>PDCCH</m:t>
                          </m:r>
                          <m:ctrlPr>
                            <w:rPr>
                              <w:rFonts w:ascii="Cambria Math" w:eastAsia="Yu Mincho" w:hAnsi="Cambria Math"/>
                              <w:sz w:val="20"/>
                            </w:rPr>
                          </m:ctrlPr>
                        </m:sub>
                        <m:sup>
                          <m:r>
                            <m:rPr>
                              <m:nor/>
                            </m:rPr>
                            <w:rPr>
                              <w:rFonts w:ascii="Cambria Math" w:eastAsia="Yu Mincho"/>
                              <w:sz w:val="20"/>
                            </w:rPr>
                            <m:t>total,slot,</m:t>
                          </m:r>
                          <m:r>
                            <w:rPr>
                              <w:rFonts w:ascii="Cambria Math" w:eastAsia="Yu Mincho"/>
                              <w:sz w:val="20"/>
                            </w:rPr>
                            <m:t>μ</m:t>
                          </m:r>
                          <m:ctrlPr>
                            <w:rPr>
                              <w:rFonts w:ascii="Cambria Math" w:eastAsia="Yu Mincho" w:hAnsi="Cambria Math"/>
                              <w:sz w:val="20"/>
                            </w:rPr>
                          </m:ctrlPr>
                        </m:sup>
                      </m:sSubSup>
                    </m:e>
                  </m:d>
                </m:e>
              </m:func>
            </m:oMath>
            <w:r w:rsidRPr="00F8623D">
              <w:rPr>
                <w:rFonts w:eastAsia="Yu Mincho" w:cs="Calibri"/>
                <w:sz w:val="20"/>
              </w:rPr>
              <w:t xml:space="preserve">, the following pseudocode applies only to USS sets associated with the first CORESETs. </w:t>
            </w:r>
            <w:r w:rsidRPr="00F8623D">
              <w:rPr>
                <w:rFonts w:eastAsia="Yu Mincho"/>
                <w:sz w:val="20"/>
              </w:rPr>
              <w:t>A UE does not expect to monitor PDCCH in a USS set without allocated PDCCH candidates for monitoring.</w:t>
            </w:r>
          </w:p>
          <w:p w14:paraId="4DF9EACD" w14:textId="77777777" w:rsidR="002402A6" w:rsidRPr="00ED7F52" w:rsidRDefault="002402A6" w:rsidP="002B4B4F">
            <w:pPr>
              <w:jc w:val="center"/>
              <w:rPr>
                <w:lang w:eastAsia="zh-CN"/>
              </w:rPr>
            </w:pPr>
            <w:r w:rsidRPr="009B5780">
              <w:rPr>
                <w:color w:val="FF0000"/>
                <w:szCs w:val="28"/>
                <w:lang w:eastAsia="zh-CN"/>
              </w:rPr>
              <w:t xml:space="preserve">&lt; </w:t>
            </w:r>
            <w:r w:rsidRPr="009B5780">
              <w:rPr>
                <w:color w:val="FF0000"/>
                <w:szCs w:val="28"/>
              </w:rPr>
              <w:t>Unchanged parts are omitted</w:t>
            </w:r>
            <w:r w:rsidRPr="009B5780">
              <w:rPr>
                <w:color w:val="FF0000"/>
                <w:szCs w:val="28"/>
                <w:lang w:eastAsia="zh-CN"/>
              </w:rPr>
              <w:t xml:space="preserve"> &gt;</w:t>
            </w:r>
          </w:p>
        </w:tc>
      </w:tr>
    </w:tbl>
    <w:p w14:paraId="424453D4" w14:textId="77777777" w:rsidR="002402A6" w:rsidRDefault="002402A6" w:rsidP="002402A6"/>
    <w:p w14:paraId="364E7248" w14:textId="77777777" w:rsidR="006D762D" w:rsidRPr="002402A6" w:rsidRDefault="006D762D" w:rsidP="002402A6"/>
    <w:sectPr w:rsidR="006D762D" w:rsidRPr="002402A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2A3517" w14:textId="77777777" w:rsidR="00874EB3" w:rsidRDefault="00874EB3">
      <w:r>
        <w:separator/>
      </w:r>
    </w:p>
  </w:endnote>
  <w:endnote w:type="continuationSeparator" w:id="0">
    <w:p w14:paraId="28864691" w14:textId="77777777" w:rsidR="00874EB3" w:rsidRDefault="00874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BCB690" w14:textId="77777777" w:rsidR="00874EB3" w:rsidRDefault="00874EB3">
      <w:r>
        <w:separator/>
      </w:r>
    </w:p>
  </w:footnote>
  <w:footnote w:type="continuationSeparator" w:id="0">
    <w:p w14:paraId="38794BFA" w14:textId="77777777" w:rsidR="00874EB3" w:rsidRDefault="00874E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 w15:restartNumberingAfterBreak="0">
    <w:nsid w:val="0E8114EB"/>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11C9B"/>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D930D7"/>
    <w:multiLevelType w:val="hybridMultilevel"/>
    <w:tmpl w:val="C9E6F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45420"/>
    <w:multiLevelType w:val="multilevel"/>
    <w:tmpl w:val="53ECFD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C12362"/>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1F80334F"/>
    <w:multiLevelType w:val="hybridMultilevel"/>
    <w:tmpl w:val="D4324174"/>
    <w:lvl w:ilvl="0" w:tplc="EA0A003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E2016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5B1D1E"/>
    <w:multiLevelType w:val="hybridMultilevel"/>
    <w:tmpl w:val="986E418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2B59332C"/>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940386"/>
    <w:multiLevelType w:val="hybridMultilevel"/>
    <w:tmpl w:val="CA189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E8A277C"/>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F21188"/>
    <w:multiLevelType w:val="hybridMultilevel"/>
    <w:tmpl w:val="6EDA4470"/>
    <w:lvl w:ilvl="0" w:tplc="9C0A93E2">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3802A6"/>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A34FD4"/>
    <w:multiLevelType w:val="hybridMultilevel"/>
    <w:tmpl w:val="760E809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3B557C1"/>
    <w:multiLevelType w:val="multilevel"/>
    <w:tmpl w:val="EAD6A21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71E2937"/>
    <w:multiLevelType w:val="hybridMultilevel"/>
    <w:tmpl w:val="BA34120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971684C"/>
    <w:multiLevelType w:val="multilevel"/>
    <w:tmpl w:val="F98ABF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A743165"/>
    <w:multiLevelType w:val="hybridMultilevel"/>
    <w:tmpl w:val="4060F2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0577CCC"/>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4036797"/>
    <w:multiLevelType w:val="hybridMultilevel"/>
    <w:tmpl w:val="CB06528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44856DC4"/>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719467E"/>
    <w:multiLevelType w:val="hybridMultilevel"/>
    <w:tmpl w:val="E8BE77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8232AE9"/>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98F40D3"/>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C0927C3"/>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DFD3646"/>
    <w:multiLevelType w:val="multilevel"/>
    <w:tmpl w:val="C0F275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F065ED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56F5CD0"/>
    <w:multiLevelType w:val="hybridMultilevel"/>
    <w:tmpl w:val="0BAE8F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582B2831"/>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AC1546E"/>
    <w:multiLevelType w:val="multilevel"/>
    <w:tmpl w:val="AA589E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3CE2956"/>
    <w:multiLevelType w:val="multilevel"/>
    <w:tmpl w:val="0F8CBF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4057000"/>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3" w15:restartNumberingAfterBreak="0">
    <w:nsid w:val="66D26505"/>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81663E7"/>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85671BE"/>
    <w:multiLevelType w:val="hybridMultilevel"/>
    <w:tmpl w:val="2092EA5C"/>
    <w:lvl w:ilvl="0" w:tplc="D7149E02">
      <w:start w:val="1"/>
      <w:numFmt w:val="decimal"/>
      <w:lvlText w:val="%1)"/>
      <w:lvlJc w:val="left"/>
      <w:pPr>
        <w:ind w:left="360" w:hanging="360"/>
      </w:pPr>
      <w:rPr>
        <w:rFonts w:eastAsia="宋体" w:hint="default"/>
        <w:i/>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8B826A7"/>
    <w:multiLevelType w:val="multilevel"/>
    <w:tmpl w:val="213684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A5B7BE4"/>
    <w:multiLevelType w:val="hybridMultilevel"/>
    <w:tmpl w:val="8EC24A62"/>
    <w:lvl w:ilvl="0" w:tplc="AC6C3DD6">
      <w:start w:val="1"/>
      <w:numFmt w:val="decimal"/>
      <w:lvlText w:val="%1)"/>
      <w:lvlJc w:val="left"/>
      <w:pPr>
        <w:ind w:left="360" w:hanging="360"/>
      </w:pPr>
      <w:rPr>
        <w:rFonts w:eastAsia="宋体" w:hint="default"/>
        <w:i/>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A6F696A"/>
    <w:multiLevelType w:val="hybridMultilevel"/>
    <w:tmpl w:val="CE2AAA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F112F0F"/>
    <w:multiLevelType w:val="hybridMultilevel"/>
    <w:tmpl w:val="01E6385A"/>
    <w:lvl w:ilvl="0" w:tplc="5F56F672">
      <w:start w:val="1"/>
      <w:numFmt w:val="decimal"/>
      <w:lvlText w:val="%1)"/>
      <w:lvlJc w:val="left"/>
      <w:pPr>
        <w:ind w:left="360" w:hanging="360"/>
      </w:pPr>
      <w:rPr>
        <w:rFonts w:eastAsia="宋体"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51" w15:restartNumberingAfterBreak="0">
    <w:nsid w:val="70F23E28"/>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4E00BBE"/>
    <w:multiLevelType w:val="hybridMultilevel"/>
    <w:tmpl w:val="A104A26C"/>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9D23496"/>
    <w:multiLevelType w:val="hybridMultilevel"/>
    <w:tmpl w:val="44FABAE8"/>
    <w:lvl w:ilvl="0" w:tplc="0409000B">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5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7C714EF0"/>
    <w:multiLevelType w:val="hybridMultilevel"/>
    <w:tmpl w:val="1D849C08"/>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cs="Wingdings" w:hint="default"/>
      </w:rPr>
    </w:lvl>
    <w:lvl w:ilvl="3" w:tplc="04090001" w:tentative="1">
      <w:start w:val="1"/>
      <w:numFmt w:val="bullet"/>
      <w:lvlText w:val=""/>
      <w:lvlJc w:val="left"/>
      <w:pPr>
        <w:ind w:left="3600" w:hanging="360"/>
      </w:pPr>
      <w:rPr>
        <w:rFonts w:ascii="Symbol" w:hAnsi="Symbol" w:cs="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cs="Wingdings" w:hint="default"/>
      </w:rPr>
    </w:lvl>
    <w:lvl w:ilvl="6" w:tplc="04090001" w:tentative="1">
      <w:start w:val="1"/>
      <w:numFmt w:val="bullet"/>
      <w:lvlText w:val=""/>
      <w:lvlJc w:val="left"/>
      <w:pPr>
        <w:ind w:left="5760" w:hanging="360"/>
      </w:pPr>
      <w:rPr>
        <w:rFonts w:ascii="Symbol" w:hAnsi="Symbol" w:cs="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cs="Wingdings" w:hint="default"/>
      </w:rPr>
    </w:lvl>
  </w:abstractNum>
  <w:abstractNum w:abstractNumId="57" w15:restartNumberingAfterBreak="0">
    <w:nsid w:val="7D1B4601"/>
    <w:multiLevelType w:val="hybridMultilevel"/>
    <w:tmpl w:val="56B60CA8"/>
    <w:lvl w:ilvl="0" w:tplc="AC5E1322">
      <w:start w:val="1"/>
      <w:numFmt w:val="decimal"/>
      <w:lvlText w:val="%1)"/>
      <w:lvlJc w:val="left"/>
      <w:pPr>
        <w:ind w:left="360" w:hanging="360"/>
      </w:pPr>
      <w:rPr>
        <w:rFonts w:eastAsia="宋体" w:hint="default"/>
        <w:i/>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7D7550D5"/>
    <w:multiLevelType w:val="hybridMultilevel"/>
    <w:tmpl w:val="835255C8"/>
    <w:lvl w:ilvl="0" w:tplc="C56C7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24"/>
  </w:num>
  <w:num w:numId="2">
    <w:abstractNumId w:val="19"/>
  </w:num>
  <w:num w:numId="3">
    <w:abstractNumId w:val="3"/>
  </w:num>
  <w:num w:numId="4">
    <w:abstractNumId w:val="8"/>
  </w:num>
  <w:num w:numId="5">
    <w:abstractNumId w:val="42"/>
  </w:num>
  <w:num w:numId="6">
    <w:abstractNumId w:val="20"/>
  </w:num>
  <w:num w:numId="7">
    <w:abstractNumId w:val="14"/>
  </w:num>
  <w:num w:numId="8">
    <w:abstractNumId w:val="25"/>
  </w:num>
  <w:num w:numId="9">
    <w:abstractNumId w:val="36"/>
  </w:num>
  <w:num w:numId="10">
    <w:abstractNumId w:val="16"/>
  </w:num>
  <w:num w:numId="11">
    <w:abstractNumId w:val="4"/>
  </w:num>
  <w:num w:numId="12">
    <w:abstractNumId w:val="53"/>
  </w:num>
  <w:num w:numId="13">
    <w:abstractNumId w:val="15"/>
  </w:num>
  <w:num w:numId="14">
    <w:abstractNumId w:val="50"/>
  </w:num>
  <w:num w:numId="15">
    <w:abstractNumId w:val="13"/>
  </w:num>
  <w:num w:numId="16">
    <w:abstractNumId w:val="41"/>
  </w:num>
  <w:num w:numId="17">
    <w:abstractNumId w:val="30"/>
  </w:num>
  <w:num w:numId="18">
    <w:abstractNumId w:val="52"/>
  </w:num>
  <w:num w:numId="19">
    <w:abstractNumId w:val="44"/>
  </w:num>
  <w:num w:numId="20">
    <w:abstractNumId w:val="9"/>
  </w:num>
  <w:num w:numId="21">
    <w:abstractNumId w:val="55"/>
  </w:num>
  <w:num w:numId="22">
    <w:abstractNumId w:val="21"/>
  </w:num>
  <w:num w:numId="23">
    <w:abstractNumId w:val="0"/>
  </w:num>
  <w:num w:numId="24">
    <w:abstractNumId w:val="35"/>
  </w:num>
  <w:num w:numId="25">
    <w:abstractNumId w:val="38"/>
  </w:num>
  <w:num w:numId="26">
    <w:abstractNumId w:val="7"/>
  </w:num>
  <w:num w:numId="27">
    <w:abstractNumId w:val="17"/>
  </w:num>
  <w:num w:numId="28">
    <w:abstractNumId w:val="58"/>
  </w:num>
  <w:num w:numId="29">
    <w:abstractNumId w:val="5"/>
  </w:num>
  <w:num w:numId="30">
    <w:abstractNumId w:val="18"/>
  </w:num>
  <w:num w:numId="31">
    <w:abstractNumId w:val="27"/>
  </w:num>
  <w:num w:numId="32">
    <w:abstractNumId w:val="48"/>
  </w:num>
  <w:num w:numId="33">
    <w:abstractNumId w:val="23"/>
  </w:num>
  <w:num w:numId="34">
    <w:abstractNumId w:val="37"/>
  </w:num>
  <w:num w:numId="35">
    <w:abstractNumId w:val="29"/>
  </w:num>
  <w:num w:numId="36">
    <w:abstractNumId w:val="56"/>
  </w:num>
  <w:num w:numId="37">
    <w:abstractNumId w:val="51"/>
  </w:num>
  <w:num w:numId="38">
    <w:abstractNumId w:val="28"/>
  </w:num>
  <w:num w:numId="39">
    <w:abstractNumId w:val="10"/>
  </w:num>
  <w:num w:numId="40">
    <w:abstractNumId w:val="2"/>
  </w:num>
  <w:num w:numId="41">
    <w:abstractNumId w:val="1"/>
  </w:num>
  <w:num w:numId="42">
    <w:abstractNumId w:val="12"/>
  </w:num>
  <w:num w:numId="43">
    <w:abstractNumId w:val="31"/>
  </w:num>
  <w:num w:numId="44">
    <w:abstractNumId w:val="47"/>
  </w:num>
  <w:num w:numId="45">
    <w:abstractNumId w:val="49"/>
  </w:num>
  <w:num w:numId="46">
    <w:abstractNumId w:val="26"/>
  </w:num>
  <w:num w:numId="47">
    <w:abstractNumId w:val="57"/>
  </w:num>
  <w:num w:numId="48">
    <w:abstractNumId w:val="33"/>
  </w:num>
  <w:num w:numId="49">
    <w:abstractNumId w:val="39"/>
  </w:num>
  <w:num w:numId="50">
    <w:abstractNumId w:val="40"/>
  </w:num>
  <w:num w:numId="51">
    <w:abstractNumId w:val="45"/>
  </w:num>
  <w:num w:numId="52">
    <w:abstractNumId w:val="43"/>
  </w:num>
  <w:num w:numId="53">
    <w:abstractNumId w:val="46"/>
  </w:num>
  <w:num w:numId="54">
    <w:abstractNumId w:val="34"/>
  </w:num>
  <w:num w:numId="55">
    <w:abstractNumId w:val="54"/>
  </w:num>
  <w:num w:numId="56">
    <w:abstractNumId w:val="3"/>
  </w:num>
  <w:num w:numId="57">
    <w:abstractNumId w:val="11"/>
  </w:num>
  <w:num w:numId="58">
    <w:abstractNumId w:val="6"/>
  </w:num>
  <w:num w:numId="59">
    <w:abstractNumId w:val="22"/>
  </w:num>
  <w:num w:numId="60">
    <w:abstractNumId w:val="59"/>
  </w:num>
  <w:num w:numId="61">
    <w:abstractNumId w:val="32"/>
  </w:num>
  <w:numIdMacAtCleanup w:val="5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76"/>
    <w:rsid w:val="000020F6"/>
    <w:rsid w:val="000026AA"/>
    <w:rsid w:val="00002893"/>
    <w:rsid w:val="000033A3"/>
    <w:rsid w:val="000033A6"/>
    <w:rsid w:val="00003605"/>
    <w:rsid w:val="00003C56"/>
    <w:rsid w:val="00003EC2"/>
    <w:rsid w:val="000040A9"/>
    <w:rsid w:val="0000449D"/>
    <w:rsid w:val="0000458E"/>
    <w:rsid w:val="00004E70"/>
    <w:rsid w:val="000055CB"/>
    <w:rsid w:val="00005B41"/>
    <w:rsid w:val="00005F1C"/>
    <w:rsid w:val="00006032"/>
    <w:rsid w:val="00006C8C"/>
    <w:rsid w:val="000072B6"/>
    <w:rsid w:val="00007467"/>
    <w:rsid w:val="00007813"/>
    <w:rsid w:val="00010663"/>
    <w:rsid w:val="000109E6"/>
    <w:rsid w:val="00010C63"/>
    <w:rsid w:val="00011C55"/>
    <w:rsid w:val="00011E9B"/>
    <w:rsid w:val="00011F67"/>
    <w:rsid w:val="000121EB"/>
    <w:rsid w:val="00012862"/>
    <w:rsid w:val="000128E6"/>
    <w:rsid w:val="0001344B"/>
    <w:rsid w:val="000147E9"/>
    <w:rsid w:val="00015EFB"/>
    <w:rsid w:val="000165E2"/>
    <w:rsid w:val="000171B6"/>
    <w:rsid w:val="000172BE"/>
    <w:rsid w:val="00017472"/>
    <w:rsid w:val="00017D8A"/>
    <w:rsid w:val="0002061C"/>
    <w:rsid w:val="000215A5"/>
    <w:rsid w:val="00022761"/>
    <w:rsid w:val="00023388"/>
    <w:rsid w:val="00023425"/>
    <w:rsid w:val="00024003"/>
    <w:rsid w:val="000241BE"/>
    <w:rsid w:val="000242F2"/>
    <w:rsid w:val="00025024"/>
    <w:rsid w:val="000251D8"/>
    <w:rsid w:val="0002542D"/>
    <w:rsid w:val="00025B1E"/>
    <w:rsid w:val="00026D4B"/>
    <w:rsid w:val="000275C6"/>
    <w:rsid w:val="00027AD6"/>
    <w:rsid w:val="0003024C"/>
    <w:rsid w:val="0003090E"/>
    <w:rsid w:val="00030EBD"/>
    <w:rsid w:val="00031153"/>
    <w:rsid w:val="00031ADB"/>
    <w:rsid w:val="00031B5C"/>
    <w:rsid w:val="00032056"/>
    <w:rsid w:val="000328CA"/>
    <w:rsid w:val="00032E40"/>
    <w:rsid w:val="0003376B"/>
    <w:rsid w:val="00034676"/>
    <w:rsid w:val="000346E6"/>
    <w:rsid w:val="00034BB4"/>
    <w:rsid w:val="000352B3"/>
    <w:rsid w:val="000353CE"/>
    <w:rsid w:val="00035B74"/>
    <w:rsid w:val="000365DE"/>
    <w:rsid w:val="0003776E"/>
    <w:rsid w:val="0004023E"/>
    <w:rsid w:val="0004024B"/>
    <w:rsid w:val="00040379"/>
    <w:rsid w:val="0004086D"/>
    <w:rsid w:val="00041C57"/>
    <w:rsid w:val="00041DDD"/>
    <w:rsid w:val="00042BBB"/>
    <w:rsid w:val="0004310C"/>
    <w:rsid w:val="000434B7"/>
    <w:rsid w:val="000435E4"/>
    <w:rsid w:val="0004514B"/>
    <w:rsid w:val="00046796"/>
    <w:rsid w:val="000467FD"/>
    <w:rsid w:val="00046AAF"/>
    <w:rsid w:val="00047225"/>
    <w:rsid w:val="000472FB"/>
    <w:rsid w:val="00047A2E"/>
    <w:rsid w:val="00047E60"/>
    <w:rsid w:val="00047EAE"/>
    <w:rsid w:val="00050871"/>
    <w:rsid w:val="0005144F"/>
    <w:rsid w:val="00051D3A"/>
    <w:rsid w:val="00052AD2"/>
    <w:rsid w:val="000530DF"/>
    <w:rsid w:val="00054027"/>
    <w:rsid w:val="000543B4"/>
    <w:rsid w:val="00054E0C"/>
    <w:rsid w:val="0005541D"/>
    <w:rsid w:val="000557E4"/>
    <w:rsid w:val="000559CB"/>
    <w:rsid w:val="000565C8"/>
    <w:rsid w:val="00057516"/>
    <w:rsid w:val="00057DC8"/>
    <w:rsid w:val="00060DD6"/>
    <w:rsid w:val="000612E1"/>
    <w:rsid w:val="000614FE"/>
    <w:rsid w:val="00061638"/>
    <w:rsid w:val="00062461"/>
    <w:rsid w:val="000632C0"/>
    <w:rsid w:val="00063596"/>
    <w:rsid w:val="00065D38"/>
    <w:rsid w:val="000670E6"/>
    <w:rsid w:val="00067DD1"/>
    <w:rsid w:val="00070447"/>
    <w:rsid w:val="00070627"/>
    <w:rsid w:val="000706E7"/>
    <w:rsid w:val="00070EF8"/>
    <w:rsid w:val="00071192"/>
    <w:rsid w:val="000713A7"/>
    <w:rsid w:val="00071F94"/>
    <w:rsid w:val="00072891"/>
    <w:rsid w:val="00072A80"/>
    <w:rsid w:val="00072B0F"/>
    <w:rsid w:val="000731A0"/>
    <w:rsid w:val="000736C1"/>
    <w:rsid w:val="00073797"/>
    <w:rsid w:val="00073DEC"/>
    <w:rsid w:val="00073E1D"/>
    <w:rsid w:val="000745AA"/>
    <w:rsid w:val="00074E86"/>
    <w:rsid w:val="00076097"/>
    <w:rsid w:val="00076541"/>
    <w:rsid w:val="000772F4"/>
    <w:rsid w:val="000776EB"/>
    <w:rsid w:val="000779D7"/>
    <w:rsid w:val="0008007E"/>
    <w:rsid w:val="00080EBC"/>
    <w:rsid w:val="00081A3E"/>
    <w:rsid w:val="000823B0"/>
    <w:rsid w:val="00082B37"/>
    <w:rsid w:val="0008335B"/>
    <w:rsid w:val="00083379"/>
    <w:rsid w:val="00083587"/>
    <w:rsid w:val="00083838"/>
    <w:rsid w:val="00083977"/>
    <w:rsid w:val="00083B6A"/>
    <w:rsid w:val="00084CC1"/>
    <w:rsid w:val="000853A4"/>
    <w:rsid w:val="00085E04"/>
    <w:rsid w:val="00086508"/>
    <w:rsid w:val="00086800"/>
    <w:rsid w:val="00087004"/>
    <w:rsid w:val="00087913"/>
    <w:rsid w:val="00087CF1"/>
    <w:rsid w:val="000902DC"/>
    <w:rsid w:val="000911AE"/>
    <w:rsid w:val="0009159A"/>
    <w:rsid w:val="00092FBD"/>
    <w:rsid w:val="00093697"/>
    <w:rsid w:val="00093D42"/>
    <w:rsid w:val="00093DD0"/>
    <w:rsid w:val="00094A16"/>
    <w:rsid w:val="00094DE6"/>
    <w:rsid w:val="00095151"/>
    <w:rsid w:val="0009543B"/>
    <w:rsid w:val="00095465"/>
    <w:rsid w:val="00096356"/>
    <w:rsid w:val="000969B8"/>
    <w:rsid w:val="00096CF8"/>
    <w:rsid w:val="00096FDA"/>
    <w:rsid w:val="00097C99"/>
    <w:rsid w:val="000A070D"/>
    <w:rsid w:val="000A0F14"/>
    <w:rsid w:val="000A12D3"/>
    <w:rsid w:val="000A1441"/>
    <w:rsid w:val="000A197E"/>
    <w:rsid w:val="000A1A06"/>
    <w:rsid w:val="000A1B60"/>
    <w:rsid w:val="000A21B4"/>
    <w:rsid w:val="000A2CC7"/>
    <w:rsid w:val="000A2ED6"/>
    <w:rsid w:val="000A4205"/>
    <w:rsid w:val="000A4804"/>
    <w:rsid w:val="000A4A19"/>
    <w:rsid w:val="000A5110"/>
    <w:rsid w:val="000A6326"/>
    <w:rsid w:val="000A6351"/>
    <w:rsid w:val="000A63D6"/>
    <w:rsid w:val="000A7B38"/>
    <w:rsid w:val="000B01C6"/>
    <w:rsid w:val="000B024D"/>
    <w:rsid w:val="000B0343"/>
    <w:rsid w:val="000B068E"/>
    <w:rsid w:val="000B06E6"/>
    <w:rsid w:val="000B2139"/>
    <w:rsid w:val="000B2985"/>
    <w:rsid w:val="000B2C88"/>
    <w:rsid w:val="000B3342"/>
    <w:rsid w:val="000B3459"/>
    <w:rsid w:val="000B359E"/>
    <w:rsid w:val="000B51FA"/>
    <w:rsid w:val="000B5550"/>
    <w:rsid w:val="000B5905"/>
    <w:rsid w:val="000B5975"/>
    <w:rsid w:val="000B6146"/>
    <w:rsid w:val="000B689A"/>
    <w:rsid w:val="000B6C8E"/>
    <w:rsid w:val="000B6E2C"/>
    <w:rsid w:val="000B76C5"/>
    <w:rsid w:val="000B7A10"/>
    <w:rsid w:val="000C115D"/>
    <w:rsid w:val="000C1535"/>
    <w:rsid w:val="000C252B"/>
    <w:rsid w:val="000C2EF7"/>
    <w:rsid w:val="000C2FBD"/>
    <w:rsid w:val="000C3B0C"/>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8A1"/>
    <w:rsid w:val="000D41D1"/>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1380"/>
    <w:rsid w:val="000E18DF"/>
    <w:rsid w:val="000E20C9"/>
    <w:rsid w:val="000E273B"/>
    <w:rsid w:val="000E376B"/>
    <w:rsid w:val="000E4887"/>
    <w:rsid w:val="000E48AA"/>
    <w:rsid w:val="000E4CFB"/>
    <w:rsid w:val="000E59A0"/>
    <w:rsid w:val="000E70AC"/>
    <w:rsid w:val="000E7963"/>
    <w:rsid w:val="000E7A84"/>
    <w:rsid w:val="000F09FB"/>
    <w:rsid w:val="000F15BC"/>
    <w:rsid w:val="000F180A"/>
    <w:rsid w:val="000F1C92"/>
    <w:rsid w:val="000F2936"/>
    <w:rsid w:val="000F2EEE"/>
    <w:rsid w:val="000F3697"/>
    <w:rsid w:val="000F51B9"/>
    <w:rsid w:val="000F548D"/>
    <w:rsid w:val="000F56E8"/>
    <w:rsid w:val="000F5F3D"/>
    <w:rsid w:val="000F619A"/>
    <w:rsid w:val="000F6C31"/>
    <w:rsid w:val="000F7F58"/>
    <w:rsid w:val="00100128"/>
    <w:rsid w:val="00100FF3"/>
    <w:rsid w:val="00101BD0"/>
    <w:rsid w:val="00102655"/>
    <w:rsid w:val="001026CA"/>
    <w:rsid w:val="001043C2"/>
    <w:rsid w:val="001043E1"/>
    <w:rsid w:val="00104795"/>
    <w:rsid w:val="00104F9B"/>
    <w:rsid w:val="0010505A"/>
    <w:rsid w:val="00105CC7"/>
    <w:rsid w:val="00106A54"/>
    <w:rsid w:val="0010722A"/>
    <w:rsid w:val="00107779"/>
    <w:rsid w:val="001078C2"/>
    <w:rsid w:val="00107BB7"/>
    <w:rsid w:val="00107E1C"/>
    <w:rsid w:val="00110243"/>
    <w:rsid w:val="00111031"/>
    <w:rsid w:val="001112C4"/>
    <w:rsid w:val="00111444"/>
    <w:rsid w:val="00111723"/>
    <w:rsid w:val="001129B5"/>
    <w:rsid w:val="00112BE6"/>
    <w:rsid w:val="00113CBC"/>
    <w:rsid w:val="001141E3"/>
    <w:rsid w:val="001144DF"/>
    <w:rsid w:val="00114CAD"/>
    <w:rsid w:val="0011557B"/>
    <w:rsid w:val="0011574E"/>
    <w:rsid w:val="00116057"/>
    <w:rsid w:val="00117C85"/>
    <w:rsid w:val="00117E10"/>
    <w:rsid w:val="00120433"/>
    <w:rsid w:val="00120B13"/>
    <w:rsid w:val="0012167C"/>
    <w:rsid w:val="0012228B"/>
    <w:rsid w:val="001234AC"/>
    <w:rsid w:val="00124035"/>
    <w:rsid w:val="001242D7"/>
    <w:rsid w:val="00124623"/>
    <w:rsid w:val="00124937"/>
    <w:rsid w:val="00124985"/>
    <w:rsid w:val="00124D84"/>
    <w:rsid w:val="001250DD"/>
    <w:rsid w:val="00125733"/>
    <w:rsid w:val="00125F4F"/>
    <w:rsid w:val="001263AA"/>
    <w:rsid w:val="001264C4"/>
    <w:rsid w:val="00126577"/>
    <w:rsid w:val="001268C3"/>
    <w:rsid w:val="00127785"/>
    <w:rsid w:val="001278D7"/>
    <w:rsid w:val="00130779"/>
    <w:rsid w:val="001307A1"/>
    <w:rsid w:val="001313A8"/>
    <w:rsid w:val="0013198E"/>
    <w:rsid w:val="001321D3"/>
    <w:rsid w:val="00133599"/>
    <w:rsid w:val="00133BF7"/>
    <w:rsid w:val="00134B88"/>
    <w:rsid w:val="00135B24"/>
    <w:rsid w:val="00136A23"/>
    <w:rsid w:val="00136B99"/>
    <w:rsid w:val="00136D7D"/>
    <w:rsid w:val="00137A5F"/>
    <w:rsid w:val="0014063E"/>
    <w:rsid w:val="00140740"/>
    <w:rsid w:val="0014087D"/>
    <w:rsid w:val="00140F74"/>
    <w:rsid w:val="00141191"/>
    <w:rsid w:val="0014159C"/>
    <w:rsid w:val="00142665"/>
    <w:rsid w:val="00142851"/>
    <w:rsid w:val="0014384A"/>
    <w:rsid w:val="0014450F"/>
    <w:rsid w:val="00144D8F"/>
    <w:rsid w:val="00144F57"/>
    <w:rsid w:val="0014524B"/>
    <w:rsid w:val="001459D1"/>
    <w:rsid w:val="00145C74"/>
    <w:rsid w:val="00145E6D"/>
    <w:rsid w:val="001462C1"/>
    <w:rsid w:val="001462E9"/>
    <w:rsid w:val="00146E32"/>
    <w:rsid w:val="0014703B"/>
    <w:rsid w:val="001512C9"/>
    <w:rsid w:val="00151619"/>
    <w:rsid w:val="00152835"/>
    <w:rsid w:val="00153534"/>
    <w:rsid w:val="001538EA"/>
    <w:rsid w:val="001559FA"/>
    <w:rsid w:val="001560B3"/>
    <w:rsid w:val="00156374"/>
    <w:rsid w:val="0015665A"/>
    <w:rsid w:val="0015671E"/>
    <w:rsid w:val="0015703E"/>
    <w:rsid w:val="001577D8"/>
    <w:rsid w:val="001578AD"/>
    <w:rsid w:val="00157A6E"/>
    <w:rsid w:val="00157FC3"/>
    <w:rsid w:val="001604DE"/>
    <w:rsid w:val="00160739"/>
    <w:rsid w:val="00160CC7"/>
    <w:rsid w:val="001620D4"/>
    <w:rsid w:val="001621E1"/>
    <w:rsid w:val="001622F7"/>
    <w:rsid w:val="0016271E"/>
    <w:rsid w:val="00162D7A"/>
    <w:rsid w:val="00164DAB"/>
    <w:rsid w:val="00165BBB"/>
    <w:rsid w:val="00166034"/>
    <w:rsid w:val="0016613F"/>
    <w:rsid w:val="00166215"/>
    <w:rsid w:val="001662F0"/>
    <w:rsid w:val="00166591"/>
    <w:rsid w:val="0016795C"/>
    <w:rsid w:val="00167B9A"/>
    <w:rsid w:val="00167F72"/>
    <w:rsid w:val="00167FBE"/>
    <w:rsid w:val="00171143"/>
    <w:rsid w:val="00172864"/>
    <w:rsid w:val="00172A26"/>
    <w:rsid w:val="00172B82"/>
    <w:rsid w:val="00172EFA"/>
    <w:rsid w:val="00173608"/>
    <w:rsid w:val="00173CAF"/>
    <w:rsid w:val="00173D15"/>
    <w:rsid w:val="001745EC"/>
    <w:rsid w:val="001747B7"/>
    <w:rsid w:val="0017507C"/>
    <w:rsid w:val="00175C30"/>
    <w:rsid w:val="00177069"/>
    <w:rsid w:val="001770A8"/>
    <w:rsid w:val="0017775F"/>
    <w:rsid w:val="00177FC1"/>
    <w:rsid w:val="00180669"/>
    <w:rsid w:val="00180E1A"/>
    <w:rsid w:val="00180EED"/>
    <w:rsid w:val="001815A2"/>
    <w:rsid w:val="00181FC1"/>
    <w:rsid w:val="00182299"/>
    <w:rsid w:val="001824E4"/>
    <w:rsid w:val="00182895"/>
    <w:rsid w:val="00182A00"/>
    <w:rsid w:val="00182F62"/>
    <w:rsid w:val="00183034"/>
    <w:rsid w:val="001830F7"/>
    <w:rsid w:val="00183767"/>
    <w:rsid w:val="00183EE6"/>
    <w:rsid w:val="00183FB3"/>
    <w:rsid w:val="00184C62"/>
    <w:rsid w:val="0018588A"/>
    <w:rsid w:val="00186AD0"/>
    <w:rsid w:val="00186E11"/>
    <w:rsid w:val="00187252"/>
    <w:rsid w:val="00187847"/>
    <w:rsid w:val="00190EA3"/>
    <w:rsid w:val="00191142"/>
    <w:rsid w:val="00191355"/>
    <w:rsid w:val="00191C91"/>
    <w:rsid w:val="00191F3B"/>
    <w:rsid w:val="00191FBC"/>
    <w:rsid w:val="0019246D"/>
    <w:rsid w:val="00192DD9"/>
    <w:rsid w:val="00192EDB"/>
    <w:rsid w:val="00193FCA"/>
    <w:rsid w:val="00194339"/>
    <w:rsid w:val="001946FC"/>
    <w:rsid w:val="00194848"/>
    <w:rsid w:val="001958EA"/>
    <w:rsid w:val="00195E0E"/>
    <w:rsid w:val="0019653A"/>
    <w:rsid w:val="001975C4"/>
    <w:rsid w:val="00197F11"/>
    <w:rsid w:val="001A0AA0"/>
    <w:rsid w:val="001A1597"/>
    <w:rsid w:val="001A180D"/>
    <w:rsid w:val="001A1BAC"/>
    <w:rsid w:val="001A23CE"/>
    <w:rsid w:val="001A266C"/>
    <w:rsid w:val="001A2C89"/>
    <w:rsid w:val="001A32C3"/>
    <w:rsid w:val="001A673E"/>
    <w:rsid w:val="001A6F16"/>
    <w:rsid w:val="001A760F"/>
    <w:rsid w:val="001A7763"/>
    <w:rsid w:val="001B0589"/>
    <w:rsid w:val="001B0F4C"/>
    <w:rsid w:val="001B12FB"/>
    <w:rsid w:val="001B1F04"/>
    <w:rsid w:val="001B2039"/>
    <w:rsid w:val="001B344E"/>
    <w:rsid w:val="001B3964"/>
    <w:rsid w:val="001B4191"/>
    <w:rsid w:val="001B4452"/>
    <w:rsid w:val="001B466C"/>
    <w:rsid w:val="001B4F34"/>
    <w:rsid w:val="001B52EC"/>
    <w:rsid w:val="001B5377"/>
    <w:rsid w:val="001B554A"/>
    <w:rsid w:val="001B5C8A"/>
    <w:rsid w:val="001B6564"/>
    <w:rsid w:val="001B691A"/>
    <w:rsid w:val="001B6F6D"/>
    <w:rsid w:val="001C02D8"/>
    <w:rsid w:val="001C04E3"/>
    <w:rsid w:val="001C1627"/>
    <w:rsid w:val="001C2235"/>
    <w:rsid w:val="001C2378"/>
    <w:rsid w:val="001C3EE9"/>
    <w:rsid w:val="001C3FA4"/>
    <w:rsid w:val="001C40F9"/>
    <w:rsid w:val="001C458B"/>
    <w:rsid w:val="001C471A"/>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360"/>
    <w:rsid w:val="001D3109"/>
    <w:rsid w:val="001D3313"/>
    <w:rsid w:val="001D332E"/>
    <w:rsid w:val="001D3715"/>
    <w:rsid w:val="001D4B12"/>
    <w:rsid w:val="001D4C61"/>
    <w:rsid w:val="001D4E36"/>
    <w:rsid w:val="001D5033"/>
    <w:rsid w:val="001D5442"/>
    <w:rsid w:val="001D548D"/>
    <w:rsid w:val="001D5C88"/>
    <w:rsid w:val="001D5FF7"/>
    <w:rsid w:val="001D6567"/>
    <w:rsid w:val="001D660D"/>
    <w:rsid w:val="001D695C"/>
    <w:rsid w:val="001D6B6B"/>
    <w:rsid w:val="001D6CDB"/>
    <w:rsid w:val="001D6FD9"/>
    <w:rsid w:val="001D780E"/>
    <w:rsid w:val="001D7B12"/>
    <w:rsid w:val="001E024C"/>
    <w:rsid w:val="001E05C3"/>
    <w:rsid w:val="001E0AD3"/>
    <w:rsid w:val="001E20D7"/>
    <w:rsid w:val="001E2DA4"/>
    <w:rsid w:val="001E327F"/>
    <w:rsid w:val="001E36E4"/>
    <w:rsid w:val="001E379D"/>
    <w:rsid w:val="001E3A3C"/>
    <w:rsid w:val="001E567B"/>
    <w:rsid w:val="001E5C23"/>
    <w:rsid w:val="001E6CF9"/>
    <w:rsid w:val="001E7504"/>
    <w:rsid w:val="001E76DF"/>
    <w:rsid w:val="001F09C4"/>
    <w:rsid w:val="001F1308"/>
    <w:rsid w:val="001F136F"/>
    <w:rsid w:val="001F152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7121"/>
    <w:rsid w:val="001F751B"/>
    <w:rsid w:val="001F754D"/>
    <w:rsid w:val="001F76F1"/>
    <w:rsid w:val="00200BCC"/>
    <w:rsid w:val="00200D2C"/>
    <w:rsid w:val="00200F9B"/>
    <w:rsid w:val="00201312"/>
    <w:rsid w:val="002019D8"/>
    <w:rsid w:val="00201A28"/>
    <w:rsid w:val="00201C5A"/>
    <w:rsid w:val="00201EC7"/>
    <w:rsid w:val="00203363"/>
    <w:rsid w:val="0020349A"/>
    <w:rsid w:val="002034B4"/>
    <w:rsid w:val="00204032"/>
    <w:rsid w:val="00204BAD"/>
    <w:rsid w:val="00204D60"/>
    <w:rsid w:val="00205627"/>
    <w:rsid w:val="002056D0"/>
    <w:rsid w:val="00206302"/>
    <w:rsid w:val="00206392"/>
    <w:rsid w:val="0020655A"/>
    <w:rsid w:val="00206A2D"/>
    <w:rsid w:val="00206FE2"/>
    <w:rsid w:val="00210860"/>
    <w:rsid w:val="00210B6A"/>
    <w:rsid w:val="00211914"/>
    <w:rsid w:val="00212CB6"/>
    <w:rsid w:val="00212E37"/>
    <w:rsid w:val="00213C10"/>
    <w:rsid w:val="00213C5A"/>
    <w:rsid w:val="002140FF"/>
    <w:rsid w:val="00214C20"/>
    <w:rsid w:val="00214C52"/>
    <w:rsid w:val="00216F40"/>
    <w:rsid w:val="002179C0"/>
    <w:rsid w:val="002204DD"/>
    <w:rsid w:val="00220894"/>
    <w:rsid w:val="00221E66"/>
    <w:rsid w:val="002228A5"/>
    <w:rsid w:val="00222B09"/>
    <w:rsid w:val="00224952"/>
    <w:rsid w:val="00224DD2"/>
    <w:rsid w:val="00225A6A"/>
    <w:rsid w:val="00225AC7"/>
    <w:rsid w:val="00225ACC"/>
    <w:rsid w:val="002265F8"/>
    <w:rsid w:val="00227757"/>
    <w:rsid w:val="00227CB9"/>
    <w:rsid w:val="002300D8"/>
    <w:rsid w:val="0023113E"/>
    <w:rsid w:val="00231C25"/>
    <w:rsid w:val="00231C6F"/>
    <w:rsid w:val="00231D91"/>
    <w:rsid w:val="002328A8"/>
    <w:rsid w:val="00232A90"/>
    <w:rsid w:val="00232CD5"/>
    <w:rsid w:val="0023374E"/>
    <w:rsid w:val="00234151"/>
    <w:rsid w:val="00234F8C"/>
    <w:rsid w:val="00235421"/>
    <w:rsid w:val="00235542"/>
    <w:rsid w:val="0023619B"/>
    <w:rsid w:val="002369B0"/>
    <w:rsid w:val="00236AD8"/>
    <w:rsid w:val="002377F3"/>
    <w:rsid w:val="00237954"/>
    <w:rsid w:val="002401F5"/>
    <w:rsid w:val="002402A6"/>
    <w:rsid w:val="00240E54"/>
    <w:rsid w:val="00241029"/>
    <w:rsid w:val="00241365"/>
    <w:rsid w:val="00241896"/>
    <w:rsid w:val="002425EB"/>
    <w:rsid w:val="00243B94"/>
    <w:rsid w:val="0024478A"/>
    <w:rsid w:val="00244CDA"/>
    <w:rsid w:val="002451C5"/>
    <w:rsid w:val="00245F1F"/>
    <w:rsid w:val="0024623B"/>
    <w:rsid w:val="00246245"/>
    <w:rsid w:val="0024663B"/>
    <w:rsid w:val="00247103"/>
    <w:rsid w:val="00247232"/>
    <w:rsid w:val="00250067"/>
    <w:rsid w:val="002502C0"/>
    <w:rsid w:val="002512BA"/>
    <w:rsid w:val="002516DE"/>
    <w:rsid w:val="00251716"/>
    <w:rsid w:val="00251F81"/>
    <w:rsid w:val="0025263A"/>
    <w:rsid w:val="00252BE0"/>
    <w:rsid w:val="00252E03"/>
    <w:rsid w:val="00253212"/>
    <w:rsid w:val="00253588"/>
    <w:rsid w:val="00253C8A"/>
    <w:rsid w:val="00253D3E"/>
    <w:rsid w:val="00254073"/>
    <w:rsid w:val="00254161"/>
    <w:rsid w:val="00254165"/>
    <w:rsid w:val="002546F4"/>
    <w:rsid w:val="002551D0"/>
    <w:rsid w:val="00255374"/>
    <w:rsid w:val="002573E5"/>
    <w:rsid w:val="002576AF"/>
    <w:rsid w:val="00257BF4"/>
    <w:rsid w:val="00260003"/>
    <w:rsid w:val="0026035D"/>
    <w:rsid w:val="002606D6"/>
    <w:rsid w:val="00260888"/>
    <w:rsid w:val="00261C98"/>
    <w:rsid w:val="002622D1"/>
    <w:rsid w:val="0026248E"/>
    <w:rsid w:val="00262914"/>
    <w:rsid w:val="00262E28"/>
    <w:rsid w:val="0026360C"/>
    <w:rsid w:val="00263BB6"/>
    <w:rsid w:val="002647BF"/>
    <w:rsid w:val="002647D5"/>
    <w:rsid w:val="00265032"/>
    <w:rsid w:val="002651FB"/>
    <w:rsid w:val="0026538C"/>
    <w:rsid w:val="00265781"/>
    <w:rsid w:val="00266B13"/>
    <w:rsid w:val="00266CDC"/>
    <w:rsid w:val="00266DED"/>
    <w:rsid w:val="0026725F"/>
    <w:rsid w:val="00267486"/>
    <w:rsid w:val="00270728"/>
    <w:rsid w:val="00270D42"/>
    <w:rsid w:val="00270EAC"/>
    <w:rsid w:val="0027195D"/>
    <w:rsid w:val="002721CE"/>
    <w:rsid w:val="00272B03"/>
    <w:rsid w:val="0027301B"/>
    <w:rsid w:val="00273220"/>
    <w:rsid w:val="002733E2"/>
    <w:rsid w:val="00273D8E"/>
    <w:rsid w:val="00274587"/>
    <w:rsid w:val="002748D1"/>
    <w:rsid w:val="002750B1"/>
    <w:rsid w:val="00276407"/>
    <w:rsid w:val="0027652C"/>
    <w:rsid w:val="00276A35"/>
    <w:rsid w:val="00276BAC"/>
    <w:rsid w:val="0027777F"/>
    <w:rsid w:val="00277835"/>
    <w:rsid w:val="00280060"/>
    <w:rsid w:val="002807F5"/>
    <w:rsid w:val="00280AB1"/>
    <w:rsid w:val="00282875"/>
    <w:rsid w:val="00283606"/>
    <w:rsid w:val="00284A05"/>
    <w:rsid w:val="00284BAE"/>
    <w:rsid w:val="00284CA2"/>
    <w:rsid w:val="00284CFD"/>
    <w:rsid w:val="00284DCC"/>
    <w:rsid w:val="0028570C"/>
    <w:rsid w:val="002859AF"/>
    <w:rsid w:val="002869C3"/>
    <w:rsid w:val="00286AE7"/>
    <w:rsid w:val="00286CA8"/>
    <w:rsid w:val="00287243"/>
    <w:rsid w:val="00290647"/>
    <w:rsid w:val="002907F8"/>
    <w:rsid w:val="002911FB"/>
    <w:rsid w:val="00291385"/>
    <w:rsid w:val="00291422"/>
    <w:rsid w:val="0029237F"/>
    <w:rsid w:val="002923CB"/>
    <w:rsid w:val="00292715"/>
    <w:rsid w:val="00293E57"/>
    <w:rsid w:val="002947D1"/>
    <w:rsid w:val="002948DF"/>
    <w:rsid w:val="00294D90"/>
    <w:rsid w:val="002958A0"/>
    <w:rsid w:val="00296A48"/>
    <w:rsid w:val="00297609"/>
    <w:rsid w:val="00297706"/>
    <w:rsid w:val="00297A0F"/>
    <w:rsid w:val="00297BF6"/>
    <w:rsid w:val="002A0650"/>
    <w:rsid w:val="002A0855"/>
    <w:rsid w:val="002A0F99"/>
    <w:rsid w:val="002A194A"/>
    <w:rsid w:val="002A1E92"/>
    <w:rsid w:val="002A204D"/>
    <w:rsid w:val="002A2616"/>
    <w:rsid w:val="002A26E1"/>
    <w:rsid w:val="002A28A5"/>
    <w:rsid w:val="002A296C"/>
    <w:rsid w:val="002A368A"/>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A7D"/>
    <w:rsid w:val="002B0B4B"/>
    <w:rsid w:val="002B1A69"/>
    <w:rsid w:val="002B1C3D"/>
    <w:rsid w:val="002B1D73"/>
    <w:rsid w:val="002B2723"/>
    <w:rsid w:val="002B2B56"/>
    <w:rsid w:val="002B303A"/>
    <w:rsid w:val="002B4B4F"/>
    <w:rsid w:val="002B538E"/>
    <w:rsid w:val="002B5DCA"/>
    <w:rsid w:val="002B6344"/>
    <w:rsid w:val="002B6BDC"/>
    <w:rsid w:val="002B6C67"/>
    <w:rsid w:val="002B6CB5"/>
    <w:rsid w:val="002B75B0"/>
    <w:rsid w:val="002B7EAF"/>
    <w:rsid w:val="002C0278"/>
    <w:rsid w:val="002C0687"/>
    <w:rsid w:val="002C099C"/>
    <w:rsid w:val="002C0A53"/>
    <w:rsid w:val="002C0B74"/>
    <w:rsid w:val="002C0C8B"/>
    <w:rsid w:val="002C0CBB"/>
    <w:rsid w:val="002C1201"/>
    <w:rsid w:val="002C1460"/>
    <w:rsid w:val="002C195E"/>
    <w:rsid w:val="002C20F2"/>
    <w:rsid w:val="002C24E7"/>
    <w:rsid w:val="002C27AF"/>
    <w:rsid w:val="002C38B2"/>
    <w:rsid w:val="002C3F9C"/>
    <w:rsid w:val="002C4C87"/>
    <w:rsid w:val="002C4EF4"/>
    <w:rsid w:val="002C5AFA"/>
    <w:rsid w:val="002C641A"/>
    <w:rsid w:val="002C7BBF"/>
    <w:rsid w:val="002D0068"/>
    <w:rsid w:val="002D0439"/>
    <w:rsid w:val="002D0DE5"/>
    <w:rsid w:val="002D0E02"/>
    <w:rsid w:val="002D10B1"/>
    <w:rsid w:val="002D11B7"/>
    <w:rsid w:val="002D3BBC"/>
    <w:rsid w:val="002D438A"/>
    <w:rsid w:val="002D5391"/>
    <w:rsid w:val="002D5738"/>
    <w:rsid w:val="002D5E53"/>
    <w:rsid w:val="002D73BB"/>
    <w:rsid w:val="002E0319"/>
    <w:rsid w:val="002E072D"/>
    <w:rsid w:val="002E179B"/>
    <w:rsid w:val="002E1C9E"/>
    <w:rsid w:val="002E206B"/>
    <w:rsid w:val="002E257B"/>
    <w:rsid w:val="002E27DE"/>
    <w:rsid w:val="002E2A77"/>
    <w:rsid w:val="002E3C65"/>
    <w:rsid w:val="002E3F5B"/>
    <w:rsid w:val="002E429F"/>
    <w:rsid w:val="002E4362"/>
    <w:rsid w:val="002E451A"/>
    <w:rsid w:val="002E4F58"/>
    <w:rsid w:val="002E63CF"/>
    <w:rsid w:val="002E63D9"/>
    <w:rsid w:val="002E640E"/>
    <w:rsid w:val="002E70B8"/>
    <w:rsid w:val="002F0651"/>
    <w:rsid w:val="002F0C28"/>
    <w:rsid w:val="002F18E7"/>
    <w:rsid w:val="002F2E0B"/>
    <w:rsid w:val="002F38FA"/>
    <w:rsid w:val="002F3CDE"/>
    <w:rsid w:val="002F55FD"/>
    <w:rsid w:val="002F574C"/>
    <w:rsid w:val="002F5DD6"/>
    <w:rsid w:val="002F5FEA"/>
    <w:rsid w:val="002F63E7"/>
    <w:rsid w:val="002F7BE3"/>
    <w:rsid w:val="002F7E6A"/>
    <w:rsid w:val="00300165"/>
    <w:rsid w:val="003010CF"/>
    <w:rsid w:val="00303440"/>
    <w:rsid w:val="00303BAB"/>
    <w:rsid w:val="003046A7"/>
    <w:rsid w:val="00304D9B"/>
    <w:rsid w:val="00304F85"/>
    <w:rsid w:val="0030568A"/>
    <w:rsid w:val="00305FF9"/>
    <w:rsid w:val="0030620E"/>
    <w:rsid w:val="003064AF"/>
    <w:rsid w:val="00306E6B"/>
    <w:rsid w:val="003077BA"/>
    <w:rsid w:val="00307BA9"/>
    <w:rsid w:val="00307CCF"/>
    <w:rsid w:val="003100C8"/>
    <w:rsid w:val="00311161"/>
    <w:rsid w:val="00311F68"/>
    <w:rsid w:val="00312400"/>
    <w:rsid w:val="00312739"/>
    <w:rsid w:val="00312B65"/>
    <w:rsid w:val="00312D10"/>
    <w:rsid w:val="00312FFE"/>
    <w:rsid w:val="00314403"/>
    <w:rsid w:val="003157DF"/>
    <w:rsid w:val="0031684D"/>
    <w:rsid w:val="00317384"/>
    <w:rsid w:val="003178DA"/>
    <w:rsid w:val="00317DB8"/>
    <w:rsid w:val="003201BA"/>
    <w:rsid w:val="00320618"/>
    <w:rsid w:val="0032100B"/>
    <w:rsid w:val="00321BD7"/>
    <w:rsid w:val="00321C8F"/>
    <w:rsid w:val="0032260F"/>
    <w:rsid w:val="003228DA"/>
    <w:rsid w:val="00322E5D"/>
    <w:rsid w:val="003235B4"/>
    <w:rsid w:val="00323D6B"/>
    <w:rsid w:val="00323E39"/>
    <w:rsid w:val="00325751"/>
    <w:rsid w:val="003258DF"/>
    <w:rsid w:val="00325C45"/>
    <w:rsid w:val="003263F6"/>
    <w:rsid w:val="0032661C"/>
    <w:rsid w:val="00326739"/>
    <w:rsid w:val="00326957"/>
    <w:rsid w:val="003269BE"/>
    <w:rsid w:val="00326AE2"/>
    <w:rsid w:val="003277EB"/>
    <w:rsid w:val="00330622"/>
    <w:rsid w:val="00331426"/>
    <w:rsid w:val="003314CE"/>
    <w:rsid w:val="0033171D"/>
    <w:rsid w:val="003317B3"/>
    <w:rsid w:val="00331FC2"/>
    <w:rsid w:val="00331FC3"/>
    <w:rsid w:val="0033334C"/>
    <w:rsid w:val="003336B3"/>
    <w:rsid w:val="003346BC"/>
    <w:rsid w:val="003358A8"/>
    <w:rsid w:val="00335B75"/>
    <w:rsid w:val="00335D8C"/>
    <w:rsid w:val="00336072"/>
    <w:rsid w:val="003363A1"/>
    <w:rsid w:val="00337D04"/>
    <w:rsid w:val="003401ED"/>
    <w:rsid w:val="00340700"/>
    <w:rsid w:val="00340F94"/>
    <w:rsid w:val="003420DD"/>
    <w:rsid w:val="0034226D"/>
    <w:rsid w:val="00342972"/>
    <w:rsid w:val="00342FDD"/>
    <w:rsid w:val="00343BA3"/>
    <w:rsid w:val="00343E14"/>
    <w:rsid w:val="0034429B"/>
    <w:rsid w:val="00344866"/>
    <w:rsid w:val="00344F2F"/>
    <w:rsid w:val="00344FCE"/>
    <w:rsid w:val="0034548D"/>
    <w:rsid w:val="003458FA"/>
    <w:rsid w:val="00345C44"/>
    <w:rsid w:val="0034638C"/>
    <w:rsid w:val="00346F7F"/>
    <w:rsid w:val="00350108"/>
    <w:rsid w:val="00350762"/>
    <w:rsid w:val="003507C4"/>
    <w:rsid w:val="00351131"/>
    <w:rsid w:val="003519A1"/>
    <w:rsid w:val="00352480"/>
    <w:rsid w:val="003530D2"/>
    <w:rsid w:val="0035331A"/>
    <w:rsid w:val="003534E1"/>
    <w:rsid w:val="003548D8"/>
    <w:rsid w:val="00354A49"/>
    <w:rsid w:val="003554CA"/>
    <w:rsid w:val="003558C2"/>
    <w:rsid w:val="00355B83"/>
    <w:rsid w:val="00357DF4"/>
    <w:rsid w:val="00360180"/>
    <w:rsid w:val="00360232"/>
    <w:rsid w:val="003602D3"/>
    <w:rsid w:val="003602E0"/>
    <w:rsid w:val="00360D01"/>
    <w:rsid w:val="0036209C"/>
    <w:rsid w:val="00362569"/>
    <w:rsid w:val="00362D90"/>
    <w:rsid w:val="003636CD"/>
    <w:rsid w:val="0036487C"/>
    <w:rsid w:val="00365411"/>
    <w:rsid w:val="00365FA2"/>
    <w:rsid w:val="00366C69"/>
    <w:rsid w:val="00367441"/>
    <w:rsid w:val="003675C3"/>
    <w:rsid w:val="00367B1D"/>
    <w:rsid w:val="00370E4F"/>
    <w:rsid w:val="00371215"/>
    <w:rsid w:val="003726C2"/>
    <w:rsid w:val="00372F0D"/>
    <w:rsid w:val="00374059"/>
    <w:rsid w:val="00374145"/>
    <w:rsid w:val="00374F09"/>
    <w:rsid w:val="0037535B"/>
    <w:rsid w:val="0037552D"/>
    <w:rsid w:val="003756DB"/>
    <w:rsid w:val="003770BB"/>
    <w:rsid w:val="0037771A"/>
    <w:rsid w:val="003802DC"/>
    <w:rsid w:val="00380886"/>
    <w:rsid w:val="00380E4E"/>
    <w:rsid w:val="00380FBF"/>
    <w:rsid w:val="00382A43"/>
    <w:rsid w:val="00382A57"/>
    <w:rsid w:val="00382BEA"/>
    <w:rsid w:val="00382D60"/>
    <w:rsid w:val="00382F29"/>
    <w:rsid w:val="00383847"/>
    <w:rsid w:val="00383C8D"/>
    <w:rsid w:val="00384191"/>
    <w:rsid w:val="003852FB"/>
    <w:rsid w:val="003853EF"/>
    <w:rsid w:val="00385429"/>
    <w:rsid w:val="00385B05"/>
    <w:rsid w:val="00386382"/>
    <w:rsid w:val="003865EF"/>
    <w:rsid w:val="00386AD7"/>
    <w:rsid w:val="00386B10"/>
    <w:rsid w:val="00386BA9"/>
    <w:rsid w:val="003874E4"/>
    <w:rsid w:val="00390017"/>
    <w:rsid w:val="003901A3"/>
    <w:rsid w:val="0039072F"/>
    <w:rsid w:val="00391481"/>
    <w:rsid w:val="003920AB"/>
    <w:rsid w:val="003929FC"/>
    <w:rsid w:val="003934F8"/>
    <w:rsid w:val="003940CE"/>
    <w:rsid w:val="003959CB"/>
    <w:rsid w:val="00397C1D"/>
    <w:rsid w:val="003A0559"/>
    <w:rsid w:val="003A1374"/>
    <w:rsid w:val="003A180F"/>
    <w:rsid w:val="003A18DD"/>
    <w:rsid w:val="003A20C8"/>
    <w:rsid w:val="003A24C4"/>
    <w:rsid w:val="003A2825"/>
    <w:rsid w:val="003A2AF3"/>
    <w:rsid w:val="003A2C29"/>
    <w:rsid w:val="003A2EC3"/>
    <w:rsid w:val="003A36F2"/>
    <w:rsid w:val="003A3D39"/>
    <w:rsid w:val="003A3EC7"/>
    <w:rsid w:val="003A40B4"/>
    <w:rsid w:val="003A4708"/>
    <w:rsid w:val="003A6F03"/>
    <w:rsid w:val="003A7834"/>
    <w:rsid w:val="003B074D"/>
    <w:rsid w:val="003B0B5B"/>
    <w:rsid w:val="003B0E79"/>
    <w:rsid w:val="003B1382"/>
    <w:rsid w:val="003B19A2"/>
    <w:rsid w:val="003B2150"/>
    <w:rsid w:val="003B27C7"/>
    <w:rsid w:val="003B2B94"/>
    <w:rsid w:val="003B3575"/>
    <w:rsid w:val="003B3734"/>
    <w:rsid w:val="003B3B40"/>
    <w:rsid w:val="003B3FD9"/>
    <w:rsid w:val="003B4648"/>
    <w:rsid w:val="003B4E50"/>
    <w:rsid w:val="003B50BC"/>
    <w:rsid w:val="003B5628"/>
    <w:rsid w:val="003B5A21"/>
    <w:rsid w:val="003B5D97"/>
    <w:rsid w:val="003B6390"/>
    <w:rsid w:val="003B63A4"/>
    <w:rsid w:val="003B672B"/>
    <w:rsid w:val="003B68FE"/>
    <w:rsid w:val="003B69CD"/>
    <w:rsid w:val="003B6D6C"/>
    <w:rsid w:val="003B6D7D"/>
    <w:rsid w:val="003B736D"/>
    <w:rsid w:val="003B7D7E"/>
    <w:rsid w:val="003C0209"/>
    <w:rsid w:val="003C1012"/>
    <w:rsid w:val="003C11C9"/>
    <w:rsid w:val="003C1229"/>
    <w:rsid w:val="003C1FD4"/>
    <w:rsid w:val="003C213D"/>
    <w:rsid w:val="003C25AD"/>
    <w:rsid w:val="003C2D21"/>
    <w:rsid w:val="003C2D9F"/>
    <w:rsid w:val="003C340F"/>
    <w:rsid w:val="003C55BB"/>
    <w:rsid w:val="003C55BE"/>
    <w:rsid w:val="003C5E6B"/>
    <w:rsid w:val="003C70D0"/>
    <w:rsid w:val="003C7277"/>
    <w:rsid w:val="003C7AD7"/>
    <w:rsid w:val="003D0550"/>
    <w:rsid w:val="003D0ED6"/>
    <w:rsid w:val="003D0FC3"/>
    <w:rsid w:val="003D1176"/>
    <w:rsid w:val="003D22CE"/>
    <w:rsid w:val="003D27EB"/>
    <w:rsid w:val="003D2C1D"/>
    <w:rsid w:val="003D2C34"/>
    <w:rsid w:val="003D3848"/>
    <w:rsid w:val="003D3DDD"/>
    <w:rsid w:val="003D45DC"/>
    <w:rsid w:val="003D50B0"/>
    <w:rsid w:val="003D5450"/>
    <w:rsid w:val="003D5CBF"/>
    <w:rsid w:val="003D66D2"/>
    <w:rsid w:val="003D7326"/>
    <w:rsid w:val="003E07AE"/>
    <w:rsid w:val="003E0C79"/>
    <w:rsid w:val="003E0FF2"/>
    <w:rsid w:val="003E14FC"/>
    <w:rsid w:val="003E2976"/>
    <w:rsid w:val="003E4858"/>
    <w:rsid w:val="003E533F"/>
    <w:rsid w:val="003E6316"/>
    <w:rsid w:val="003E663E"/>
    <w:rsid w:val="003E6884"/>
    <w:rsid w:val="003E6AC5"/>
    <w:rsid w:val="003E7832"/>
    <w:rsid w:val="003E7930"/>
    <w:rsid w:val="003F0096"/>
    <w:rsid w:val="003F0850"/>
    <w:rsid w:val="003F0C79"/>
    <w:rsid w:val="003F0D12"/>
    <w:rsid w:val="003F160C"/>
    <w:rsid w:val="003F200F"/>
    <w:rsid w:val="003F2563"/>
    <w:rsid w:val="003F2E6C"/>
    <w:rsid w:val="003F324F"/>
    <w:rsid w:val="003F33BC"/>
    <w:rsid w:val="003F3D4E"/>
    <w:rsid w:val="003F3FB2"/>
    <w:rsid w:val="003F477E"/>
    <w:rsid w:val="003F4F3A"/>
    <w:rsid w:val="003F5280"/>
    <w:rsid w:val="003F5E62"/>
    <w:rsid w:val="003F5F77"/>
    <w:rsid w:val="003F661F"/>
    <w:rsid w:val="003F6CD2"/>
    <w:rsid w:val="003F788D"/>
    <w:rsid w:val="00400596"/>
    <w:rsid w:val="00400F56"/>
    <w:rsid w:val="0040126E"/>
    <w:rsid w:val="00401AF6"/>
    <w:rsid w:val="00401EF3"/>
    <w:rsid w:val="0040201D"/>
    <w:rsid w:val="004020D4"/>
    <w:rsid w:val="004021B6"/>
    <w:rsid w:val="00402537"/>
    <w:rsid w:val="004025A6"/>
    <w:rsid w:val="00403178"/>
    <w:rsid w:val="00403943"/>
    <w:rsid w:val="00403AA3"/>
    <w:rsid w:val="00403EF6"/>
    <w:rsid w:val="004047C4"/>
    <w:rsid w:val="00404B58"/>
    <w:rsid w:val="004052DF"/>
    <w:rsid w:val="004054D7"/>
    <w:rsid w:val="0040570B"/>
    <w:rsid w:val="00405EDB"/>
    <w:rsid w:val="00405FB1"/>
    <w:rsid w:val="00406460"/>
    <w:rsid w:val="00406778"/>
    <w:rsid w:val="00407616"/>
    <w:rsid w:val="004079B0"/>
    <w:rsid w:val="00407A52"/>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17FD1"/>
    <w:rsid w:val="0042110B"/>
    <w:rsid w:val="00421DCF"/>
    <w:rsid w:val="00422341"/>
    <w:rsid w:val="004229E8"/>
    <w:rsid w:val="00423641"/>
    <w:rsid w:val="00425129"/>
    <w:rsid w:val="00426266"/>
    <w:rsid w:val="0042661A"/>
    <w:rsid w:val="00426D45"/>
    <w:rsid w:val="00426FDD"/>
    <w:rsid w:val="004276D5"/>
    <w:rsid w:val="00427864"/>
    <w:rsid w:val="00427DD0"/>
    <w:rsid w:val="00430222"/>
    <w:rsid w:val="00430A2D"/>
    <w:rsid w:val="00431505"/>
    <w:rsid w:val="00431526"/>
    <w:rsid w:val="00431867"/>
    <w:rsid w:val="00431AF0"/>
    <w:rsid w:val="0043213A"/>
    <w:rsid w:val="00432979"/>
    <w:rsid w:val="004330F4"/>
    <w:rsid w:val="00433590"/>
    <w:rsid w:val="0043393D"/>
    <w:rsid w:val="004344C7"/>
    <w:rsid w:val="004349BF"/>
    <w:rsid w:val="00434A99"/>
    <w:rsid w:val="00434F8C"/>
    <w:rsid w:val="00435274"/>
    <w:rsid w:val="004352AD"/>
    <w:rsid w:val="0043545D"/>
    <w:rsid w:val="004359D3"/>
    <w:rsid w:val="00435FE2"/>
    <w:rsid w:val="00436CBD"/>
    <w:rsid w:val="00436E2F"/>
    <w:rsid w:val="00436EAB"/>
    <w:rsid w:val="00442203"/>
    <w:rsid w:val="004428F5"/>
    <w:rsid w:val="00443058"/>
    <w:rsid w:val="00445E06"/>
    <w:rsid w:val="00445FD3"/>
    <w:rsid w:val="004461D9"/>
    <w:rsid w:val="00446AC6"/>
    <w:rsid w:val="0044759B"/>
    <w:rsid w:val="00447F54"/>
    <w:rsid w:val="00450B7E"/>
    <w:rsid w:val="0045136B"/>
    <w:rsid w:val="00451C7E"/>
    <w:rsid w:val="00453BB6"/>
    <w:rsid w:val="00453CAA"/>
    <w:rsid w:val="0045405B"/>
    <w:rsid w:val="0045419D"/>
    <w:rsid w:val="00455068"/>
    <w:rsid w:val="00455113"/>
    <w:rsid w:val="00456421"/>
    <w:rsid w:val="00456DAB"/>
    <w:rsid w:val="00456F21"/>
    <w:rsid w:val="004574AC"/>
    <w:rsid w:val="00457B3D"/>
    <w:rsid w:val="00460B64"/>
    <w:rsid w:val="00460CC3"/>
    <w:rsid w:val="00460E86"/>
    <w:rsid w:val="00461BC2"/>
    <w:rsid w:val="00461F53"/>
    <w:rsid w:val="0046294A"/>
    <w:rsid w:val="004646B4"/>
    <w:rsid w:val="00464A88"/>
    <w:rsid w:val="004651A0"/>
    <w:rsid w:val="0046592E"/>
    <w:rsid w:val="00466532"/>
    <w:rsid w:val="00466824"/>
    <w:rsid w:val="00466FF1"/>
    <w:rsid w:val="00467488"/>
    <w:rsid w:val="0047083E"/>
    <w:rsid w:val="00470EB5"/>
    <w:rsid w:val="00471125"/>
    <w:rsid w:val="00471A6A"/>
    <w:rsid w:val="0047286B"/>
    <w:rsid w:val="00472D2D"/>
    <w:rsid w:val="00472E27"/>
    <w:rsid w:val="004734BF"/>
    <w:rsid w:val="00473C67"/>
    <w:rsid w:val="00474220"/>
    <w:rsid w:val="004752D3"/>
    <w:rsid w:val="004754E1"/>
    <w:rsid w:val="0047558D"/>
    <w:rsid w:val="004757B2"/>
    <w:rsid w:val="00475C5D"/>
    <w:rsid w:val="00475CE0"/>
    <w:rsid w:val="00475FF9"/>
    <w:rsid w:val="00476600"/>
    <w:rsid w:val="00476827"/>
    <w:rsid w:val="00476BD4"/>
    <w:rsid w:val="00476C54"/>
    <w:rsid w:val="00477800"/>
    <w:rsid w:val="00477C35"/>
    <w:rsid w:val="0048021B"/>
    <w:rsid w:val="004807FB"/>
    <w:rsid w:val="00480988"/>
    <w:rsid w:val="00480E05"/>
    <w:rsid w:val="00481722"/>
    <w:rsid w:val="00481893"/>
    <w:rsid w:val="00482BBE"/>
    <w:rsid w:val="00483A12"/>
    <w:rsid w:val="00483CD7"/>
    <w:rsid w:val="00484A77"/>
    <w:rsid w:val="0048540F"/>
    <w:rsid w:val="00485970"/>
    <w:rsid w:val="00485BE0"/>
    <w:rsid w:val="00485C0D"/>
    <w:rsid w:val="00486575"/>
    <w:rsid w:val="004866D0"/>
    <w:rsid w:val="0048673B"/>
    <w:rsid w:val="00486936"/>
    <w:rsid w:val="00486F91"/>
    <w:rsid w:val="004873FB"/>
    <w:rsid w:val="00491286"/>
    <w:rsid w:val="00493040"/>
    <w:rsid w:val="004933BF"/>
    <w:rsid w:val="00493DF1"/>
    <w:rsid w:val="00494242"/>
    <w:rsid w:val="00494E8E"/>
    <w:rsid w:val="004951AE"/>
    <w:rsid w:val="004955BC"/>
    <w:rsid w:val="00495A8A"/>
    <w:rsid w:val="00495D63"/>
    <w:rsid w:val="0049648F"/>
    <w:rsid w:val="00496606"/>
    <w:rsid w:val="00496F05"/>
    <w:rsid w:val="004971E9"/>
    <w:rsid w:val="00497319"/>
    <w:rsid w:val="00497370"/>
    <w:rsid w:val="004A02A2"/>
    <w:rsid w:val="004A0F39"/>
    <w:rsid w:val="004A22EC"/>
    <w:rsid w:val="004A251F"/>
    <w:rsid w:val="004A391A"/>
    <w:rsid w:val="004A3BF1"/>
    <w:rsid w:val="004A3E42"/>
    <w:rsid w:val="004A4162"/>
    <w:rsid w:val="004A4715"/>
    <w:rsid w:val="004A4B2F"/>
    <w:rsid w:val="004A4C34"/>
    <w:rsid w:val="004A5046"/>
    <w:rsid w:val="004A565E"/>
    <w:rsid w:val="004A5DF3"/>
    <w:rsid w:val="004A6134"/>
    <w:rsid w:val="004A649C"/>
    <w:rsid w:val="004A64DA"/>
    <w:rsid w:val="004A6667"/>
    <w:rsid w:val="004A7092"/>
    <w:rsid w:val="004B1B93"/>
    <w:rsid w:val="004B27A1"/>
    <w:rsid w:val="004B49E6"/>
    <w:rsid w:val="004B4AF4"/>
    <w:rsid w:val="004B4D69"/>
    <w:rsid w:val="004B4EE2"/>
    <w:rsid w:val="004B6CF7"/>
    <w:rsid w:val="004B7786"/>
    <w:rsid w:val="004B77A7"/>
    <w:rsid w:val="004C01A8"/>
    <w:rsid w:val="004C0FC1"/>
    <w:rsid w:val="004C105D"/>
    <w:rsid w:val="004C179D"/>
    <w:rsid w:val="004C1840"/>
    <w:rsid w:val="004C1AE5"/>
    <w:rsid w:val="004C1B6E"/>
    <w:rsid w:val="004C24C9"/>
    <w:rsid w:val="004C31B6"/>
    <w:rsid w:val="004C3D7E"/>
    <w:rsid w:val="004C5319"/>
    <w:rsid w:val="004C57C2"/>
    <w:rsid w:val="004C621F"/>
    <w:rsid w:val="004C675F"/>
    <w:rsid w:val="004C7948"/>
    <w:rsid w:val="004C7BB8"/>
    <w:rsid w:val="004C7C60"/>
    <w:rsid w:val="004D04BF"/>
    <w:rsid w:val="004D0DFE"/>
    <w:rsid w:val="004D1D91"/>
    <w:rsid w:val="004D22C3"/>
    <w:rsid w:val="004D2A18"/>
    <w:rsid w:val="004D3F82"/>
    <w:rsid w:val="004D495C"/>
    <w:rsid w:val="004D5172"/>
    <w:rsid w:val="004D5B61"/>
    <w:rsid w:val="004D614E"/>
    <w:rsid w:val="004D655D"/>
    <w:rsid w:val="004D6F4D"/>
    <w:rsid w:val="004D6F95"/>
    <w:rsid w:val="004D717B"/>
    <w:rsid w:val="004D72FE"/>
    <w:rsid w:val="004D7E91"/>
    <w:rsid w:val="004D7EA1"/>
    <w:rsid w:val="004E003A"/>
    <w:rsid w:val="004E0743"/>
    <w:rsid w:val="004E0768"/>
    <w:rsid w:val="004E08A0"/>
    <w:rsid w:val="004E0AF9"/>
    <w:rsid w:val="004E0D32"/>
    <w:rsid w:val="004E0D90"/>
    <w:rsid w:val="004E1A31"/>
    <w:rsid w:val="004E2554"/>
    <w:rsid w:val="004E2DE0"/>
    <w:rsid w:val="004E309B"/>
    <w:rsid w:val="004E364E"/>
    <w:rsid w:val="004E36EB"/>
    <w:rsid w:val="004E3802"/>
    <w:rsid w:val="004E39C9"/>
    <w:rsid w:val="004E4060"/>
    <w:rsid w:val="004E409A"/>
    <w:rsid w:val="004E633B"/>
    <w:rsid w:val="004E6987"/>
    <w:rsid w:val="004E755B"/>
    <w:rsid w:val="004F0FB9"/>
    <w:rsid w:val="004F2F7E"/>
    <w:rsid w:val="004F32B5"/>
    <w:rsid w:val="004F407E"/>
    <w:rsid w:val="004F5479"/>
    <w:rsid w:val="004F6851"/>
    <w:rsid w:val="004F6D31"/>
    <w:rsid w:val="004F72F1"/>
    <w:rsid w:val="004F7528"/>
    <w:rsid w:val="004F7BCA"/>
    <w:rsid w:val="004F7C0B"/>
    <w:rsid w:val="004F7D89"/>
    <w:rsid w:val="004F7F65"/>
    <w:rsid w:val="00500178"/>
    <w:rsid w:val="00501981"/>
    <w:rsid w:val="00501A85"/>
    <w:rsid w:val="00501BB3"/>
    <w:rsid w:val="005021DD"/>
    <w:rsid w:val="005026CA"/>
    <w:rsid w:val="00502B72"/>
    <w:rsid w:val="0050391E"/>
    <w:rsid w:val="00503CC0"/>
    <w:rsid w:val="00504140"/>
    <w:rsid w:val="00504BC1"/>
    <w:rsid w:val="00505100"/>
    <w:rsid w:val="00505134"/>
    <w:rsid w:val="00505C04"/>
    <w:rsid w:val="00506084"/>
    <w:rsid w:val="0050697F"/>
    <w:rsid w:val="00507765"/>
    <w:rsid w:val="00510470"/>
    <w:rsid w:val="00510979"/>
    <w:rsid w:val="00511067"/>
    <w:rsid w:val="00511F15"/>
    <w:rsid w:val="005128F7"/>
    <w:rsid w:val="0051318C"/>
    <w:rsid w:val="00513F37"/>
    <w:rsid w:val="00513F9C"/>
    <w:rsid w:val="00513FD8"/>
    <w:rsid w:val="005142CD"/>
    <w:rsid w:val="005143C9"/>
    <w:rsid w:val="005157A9"/>
    <w:rsid w:val="00516ADC"/>
    <w:rsid w:val="00516FD1"/>
    <w:rsid w:val="005173A7"/>
    <w:rsid w:val="005177E1"/>
    <w:rsid w:val="00517B8E"/>
    <w:rsid w:val="00520814"/>
    <w:rsid w:val="00520C0A"/>
    <w:rsid w:val="005218B6"/>
    <w:rsid w:val="0052224D"/>
    <w:rsid w:val="00522589"/>
    <w:rsid w:val="00524545"/>
    <w:rsid w:val="00524653"/>
    <w:rsid w:val="005255BF"/>
    <w:rsid w:val="005257DE"/>
    <w:rsid w:val="00526C72"/>
    <w:rsid w:val="00527200"/>
    <w:rsid w:val="00530157"/>
    <w:rsid w:val="00530A5B"/>
    <w:rsid w:val="005312E8"/>
    <w:rsid w:val="00531EBE"/>
    <w:rsid w:val="00532F8B"/>
    <w:rsid w:val="00533737"/>
    <w:rsid w:val="00533970"/>
    <w:rsid w:val="00533988"/>
    <w:rsid w:val="00533EC7"/>
    <w:rsid w:val="00535B79"/>
    <w:rsid w:val="00535BB2"/>
    <w:rsid w:val="00535D7C"/>
    <w:rsid w:val="00536579"/>
    <w:rsid w:val="00536C1E"/>
    <w:rsid w:val="00536C92"/>
    <w:rsid w:val="005411DB"/>
    <w:rsid w:val="0054134E"/>
    <w:rsid w:val="005419EC"/>
    <w:rsid w:val="005420D5"/>
    <w:rsid w:val="00542ABB"/>
    <w:rsid w:val="0054343A"/>
    <w:rsid w:val="00543974"/>
    <w:rsid w:val="00543EBF"/>
    <w:rsid w:val="00544ABA"/>
    <w:rsid w:val="0054593A"/>
    <w:rsid w:val="005461DB"/>
    <w:rsid w:val="005467FB"/>
    <w:rsid w:val="00546AE9"/>
    <w:rsid w:val="00546EA0"/>
    <w:rsid w:val="00547989"/>
    <w:rsid w:val="0055062E"/>
    <w:rsid w:val="00550CD4"/>
    <w:rsid w:val="00550F4A"/>
    <w:rsid w:val="00551320"/>
    <w:rsid w:val="005518A4"/>
    <w:rsid w:val="00552768"/>
    <w:rsid w:val="00552935"/>
    <w:rsid w:val="00553127"/>
    <w:rsid w:val="00553794"/>
    <w:rsid w:val="005537D5"/>
    <w:rsid w:val="00553C93"/>
    <w:rsid w:val="00554BE7"/>
    <w:rsid w:val="00554FC3"/>
    <w:rsid w:val="005553D2"/>
    <w:rsid w:val="005559EB"/>
    <w:rsid w:val="00555FF6"/>
    <w:rsid w:val="00556081"/>
    <w:rsid w:val="00556D68"/>
    <w:rsid w:val="00557173"/>
    <w:rsid w:val="005576A1"/>
    <w:rsid w:val="00557A64"/>
    <w:rsid w:val="005605C0"/>
    <w:rsid w:val="00560802"/>
    <w:rsid w:val="005608DF"/>
    <w:rsid w:val="00560D23"/>
    <w:rsid w:val="00560D8A"/>
    <w:rsid w:val="00561307"/>
    <w:rsid w:val="00561493"/>
    <w:rsid w:val="005615D8"/>
    <w:rsid w:val="005615FD"/>
    <w:rsid w:val="00561B9C"/>
    <w:rsid w:val="0056202C"/>
    <w:rsid w:val="005626D6"/>
    <w:rsid w:val="005638D4"/>
    <w:rsid w:val="00563F47"/>
    <w:rsid w:val="00564BE9"/>
    <w:rsid w:val="005653AE"/>
    <w:rsid w:val="005654BB"/>
    <w:rsid w:val="005656ED"/>
    <w:rsid w:val="00565EA8"/>
    <w:rsid w:val="0056603C"/>
    <w:rsid w:val="005662AC"/>
    <w:rsid w:val="005662CA"/>
    <w:rsid w:val="00566544"/>
    <w:rsid w:val="00566608"/>
    <w:rsid w:val="00566C83"/>
    <w:rsid w:val="0056740F"/>
    <w:rsid w:val="005679C2"/>
    <w:rsid w:val="005700FE"/>
    <w:rsid w:val="00570125"/>
    <w:rsid w:val="00570530"/>
    <w:rsid w:val="00570E24"/>
    <w:rsid w:val="005711D9"/>
    <w:rsid w:val="00571BF5"/>
    <w:rsid w:val="00572760"/>
    <w:rsid w:val="00573EFE"/>
    <w:rsid w:val="005743DE"/>
    <w:rsid w:val="00574942"/>
    <w:rsid w:val="00574F3F"/>
    <w:rsid w:val="0057562C"/>
    <w:rsid w:val="005759F6"/>
    <w:rsid w:val="00575E3E"/>
    <w:rsid w:val="00576360"/>
    <w:rsid w:val="005765F5"/>
    <w:rsid w:val="00576D6C"/>
    <w:rsid w:val="00577979"/>
    <w:rsid w:val="00577A2E"/>
    <w:rsid w:val="00580E48"/>
    <w:rsid w:val="00580F0A"/>
    <w:rsid w:val="005811D2"/>
    <w:rsid w:val="00581246"/>
    <w:rsid w:val="00582169"/>
    <w:rsid w:val="00582C3A"/>
    <w:rsid w:val="00582E1A"/>
    <w:rsid w:val="00583147"/>
    <w:rsid w:val="0058339A"/>
    <w:rsid w:val="005834D6"/>
    <w:rsid w:val="0058429F"/>
    <w:rsid w:val="00584416"/>
    <w:rsid w:val="00584B39"/>
    <w:rsid w:val="00585028"/>
    <w:rsid w:val="005854D1"/>
    <w:rsid w:val="005856FB"/>
    <w:rsid w:val="00585E5F"/>
    <w:rsid w:val="00585F5B"/>
    <w:rsid w:val="0058620A"/>
    <w:rsid w:val="0058708C"/>
    <w:rsid w:val="00587650"/>
    <w:rsid w:val="00587FC0"/>
    <w:rsid w:val="00590108"/>
    <w:rsid w:val="005906AD"/>
    <w:rsid w:val="00590C98"/>
    <w:rsid w:val="00590DA6"/>
    <w:rsid w:val="00591C7D"/>
    <w:rsid w:val="00592B03"/>
    <w:rsid w:val="00593240"/>
    <w:rsid w:val="00593AB9"/>
    <w:rsid w:val="00594ABB"/>
    <w:rsid w:val="00594D1C"/>
    <w:rsid w:val="00594E36"/>
    <w:rsid w:val="00594F0A"/>
    <w:rsid w:val="00594F58"/>
    <w:rsid w:val="00594FB9"/>
    <w:rsid w:val="005950BE"/>
    <w:rsid w:val="0059525E"/>
    <w:rsid w:val="00595887"/>
    <w:rsid w:val="0059604C"/>
    <w:rsid w:val="005961F7"/>
    <w:rsid w:val="00596B9C"/>
    <w:rsid w:val="005A054D"/>
    <w:rsid w:val="005A0A46"/>
    <w:rsid w:val="005A10B9"/>
    <w:rsid w:val="005A11EA"/>
    <w:rsid w:val="005A1733"/>
    <w:rsid w:val="005A269F"/>
    <w:rsid w:val="005A305E"/>
    <w:rsid w:val="005A30A7"/>
    <w:rsid w:val="005A30BB"/>
    <w:rsid w:val="005A311A"/>
    <w:rsid w:val="005A3887"/>
    <w:rsid w:val="005A3E75"/>
    <w:rsid w:val="005A4A85"/>
    <w:rsid w:val="005A5D02"/>
    <w:rsid w:val="005A6B98"/>
    <w:rsid w:val="005A711A"/>
    <w:rsid w:val="005A74E0"/>
    <w:rsid w:val="005B00DF"/>
    <w:rsid w:val="005B0542"/>
    <w:rsid w:val="005B06BC"/>
    <w:rsid w:val="005B2225"/>
    <w:rsid w:val="005B2354"/>
    <w:rsid w:val="005B2799"/>
    <w:rsid w:val="005B2B77"/>
    <w:rsid w:val="005B304D"/>
    <w:rsid w:val="005B3D4A"/>
    <w:rsid w:val="005B4C33"/>
    <w:rsid w:val="005B4D87"/>
    <w:rsid w:val="005B668A"/>
    <w:rsid w:val="005B6967"/>
    <w:rsid w:val="005B7DD1"/>
    <w:rsid w:val="005C00A0"/>
    <w:rsid w:val="005C04DA"/>
    <w:rsid w:val="005C05C9"/>
    <w:rsid w:val="005C07BB"/>
    <w:rsid w:val="005C28FA"/>
    <w:rsid w:val="005C3108"/>
    <w:rsid w:val="005C3A8A"/>
    <w:rsid w:val="005C3C02"/>
    <w:rsid w:val="005C40F4"/>
    <w:rsid w:val="005C4355"/>
    <w:rsid w:val="005C43BE"/>
    <w:rsid w:val="005C44F3"/>
    <w:rsid w:val="005C4FDB"/>
    <w:rsid w:val="005C5130"/>
    <w:rsid w:val="005C51F2"/>
    <w:rsid w:val="005C712D"/>
    <w:rsid w:val="005C7C75"/>
    <w:rsid w:val="005D0E4F"/>
    <w:rsid w:val="005D1512"/>
    <w:rsid w:val="005D1E32"/>
    <w:rsid w:val="005D206B"/>
    <w:rsid w:val="005D22B7"/>
    <w:rsid w:val="005D2BDE"/>
    <w:rsid w:val="005D3D76"/>
    <w:rsid w:val="005D4578"/>
    <w:rsid w:val="005D4EFA"/>
    <w:rsid w:val="005D55BA"/>
    <w:rsid w:val="005D5ADB"/>
    <w:rsid w:val="005D648A"/>
    <w:rsid w:val="005D7E0D"/>
    <w:rsid w:val="005E234A"/>
    <w:rsid w:val="005E24E7"/>
    <w:rsid w:val="005E2654"/>
    <w:rsid w:val="005E27EA"/>
    <w:rsid w:val="005E35CC"/>
    <w:rsid w:val="005E371E"/>
    <w:rsid w:val="005E4C26"/>
    <w:rsid w:val="005E4C88"/>
    <w:rsid w:val="005E53F9"/>
    <w:rsid w:val="005E775D"/>
    <w:rsid w:val="005E7CCB"/>
    <w:rsid w:val="005F0A43"/>
    <w:rsid w:val="005F0A74"/>
    <w:rsid w:val="005F0CA7"/>
    <w:rsid w:val="005F26B4"/>
    <w:rsid w:val="005F27BF"/>
    <w:rsid w:val="005F286B"/>
    <w:rsid w:val="005F3E6C"/>
    <w:rsid w:val="005F4171"/>
    <w:rsid w:val="005F4381"/>
    <w:rsid w:val="005F46D6"/>
    <w:rsid w:val="005F4801"/>
    <w:rsid w:val="005F4DD6"/>
    <w:rsid w:val="005F50D8"/>
    <w:rsid w:val="005F53A1"/>
    <w:rsid w:val="005F5B2C"/>
    <w:rsid w:val="005F5E5D"/>
    <w:rsid w:val="005F6986"/>
    <w:rsid w:val="005F6B77"/>
    <w:rsid w:val="005F6FCD"/>
    <w:rsid w:val="005F7487"/>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4B04"/>
    <w:rsid w:val="00604DC7"/>
    <w:rsid w:val="00604E47"/>
    <w:rsid w:val="0060509D"/>
    <w:rsid w:val="00605441"/>
    <w:rsid w:val="00606788"/>
    <w:rsid w:val="00606970"/>
    <w:rsid w:val="00606A20"/>
    <w:rsid w:val="006072C6"/>
    <w:rsid w:val="006076A0"/>
    <w:rsid w:val="00607A2E"/>
    <w:rsid w:val="006103C3"/>
    <w:rsid w:val="0061047A"/>
    <w:rsid w:val="0061058D"/>
    <w:rsid w:val="00611145"/>
    <w:rsid w:val="006130F7"/>
    <w:rsid w:val="00613668"/>
    <w:rsid w:val="0061371A"/>
    <w:rsid w:val="00613AF8"/>
    <w:rsid w:val="00613D8E"/>
    <w:rsid w:val="00614010"/>
    <w:rsid w:val="006142E0"/>
    <w:rsid w:val="00614DAC"/>
    <w:rsid w:val="006157E3"/>
    <w:rsid w:val="00616112"/>
    <w:rsid w:val="006161A9"/>
    <w:rsid w:val="00616C34"/>
    <w:rsid w:val="00616CF1"/>
    <w:rsid w:val="006205CA"/>
    <w:rsid w:val="006205E2"/>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75D"/>
    <w:rsid w:val="0062495F"/>
    <w:rsid w:val="0062660B"/>
    <w:rsid w:val="00626AD1"/>
    <w:rsid w:val="00626C9B"/>
    <w:rsid w:val="00626EF5"/>
    <w:rsid w:val="0063006F"/>
    <w:rsid w:val="006304BC"/>
    <w:rsid w:val="0063059A"/>
    <w:rsid w:val="00630D84"/>
    <w:rsid w:val="00630DCE"/>
    <w:rsid w:val="00630FC2"/>
    <w:rsid w:val="0063120A"/>
    <w:rsid w:val="0063150B"/>
    <w:rsid w:val="00631585"/>
    <w:rsid w:val="0063183E"/>
    <w:rsid w:val="00631ED2"/>
    <w:rsid w:val="006326AF"/>
    <w:rsid w:val="0063394B"/>
    <w:rsid w:val="00634405"/>
    <w:rsid w:val="00634650"/>
    <w:rsid w:val="00634ACF"/>
    <w:rsid w:val="00635035"/>
    <w:rsid w:val="006356C4"/>
    <w:rsid w:val="0063580D"/>
    <w:rsid w:val="00635CAE"/>
    <w:rsid w:val="006366AA"/>
    <w:rsid w:val="00636F50"/>
    <w:rsid w:val="00637240"/>
    <w:rsid w:val="00637714"/>
    <w:rsid w:val="0064086B"/>
    <w:rsid w:val="006412A9"/>
    <w:rsid w:val="006413EB"/>
    <w:rsid w:val="00641934"/>
    <w:rsid w:val="00642AA1"/>
    <w:rsid w:val="00643660"/>
    <w:rsid w:val="00643BBE"/>
    <w:rsid w:val="00643F41"/>
    <w:rsid w:val="00644138"/>
    <w:rsid w:val="00644620"/>
    <w:rsid w:val="006447CE"/>
    <w:rsid w:val="00645767"/>
    <w:rsid w:val="0064613A"/>
    <w:rsid w:val="0064657E"/>
    <w:rsid w:val="00647643"/>
    <w:rsid w:val="00647C77"/>
    <w:rsid w:val="00650139"/>
    <w:rsid w:val="006502FC"/>
    <w:rsid w:val="006517C5"/>
    <w:rsid w:val="00652756"/>
    <w:rsid w:val="00652AD8"/>
    <w:rsid w:val="00652B79"/>
    <w:rsid w:val="006533C3"/>
    <w:rsid w:val="00654068"/>
    <w:rsid w:val="0065427A"/>
    <w:rsid w:val="0065464A"/>
    <w:rsid w:val="00654775"/>
    <w:rsid w:val="00654947"/>
    <w:rsid w:val="00654B38"/>
    <w:rsid w:val="00654B83"/>
    <w:rsid w:val="00655061"/>
    <w:rsid w:val="0065510C"/>
    <w:rsid w:val="006551BF"/>
    <w:rsid w:val="00655B63"/>
    <w:rsid w:val="00656DDC"/>
    <w:rsid w:val="006571F6"/>
    <w:rsid w:val="00657FFE"/>
    <w:rsid w:val="00660919"/>
    <w:rsid w:val="006618CC"/>
    <w:rsid w:val="00662111"/>
    <w:rsid w:val="00662118"/>
    <w:rsid w:val="00663497"/>
    <w:rsid w:val="006638AD"/>
    <w:rsid w:val="006647EC"/>
    <w:rsid w:val="00664CA9"/>
    <w:rsid w:val="006667B2"/>
    <w:rsid w:val="00667109"/>
    <w:rsid w:val="0066732C"/>
    <w:rsid w:val="0066785B"/>
    <w:rsid w:val="006679F5"/>
    <w:rsid w:val="00667B77"/>
    <w:rsid w:val="00667F47"/>
    <w:rsid w:val="00670EEA"/>
    <w:rsid w:val="0067101A"/>
    <w:rsid w:val="006716DA"/>
    <w:rsid w:val="0067182F"/>
    <w:rsid w:val="006728ED"/>
    <w:rsid w:val="006732B1"/>
    <w:rsid w:val="0067446F"/>
    <w:rsid w:val="006746A4"/>
    <w:rsid w:val="00675094"/>
    <w:rsid w:val="00675558"/>
    <w:rsid w:val="00675611"/>
    <w:rsid w:val="00675A60"/>
    <w:rsid w:val="0067655B"/>
    <w:rsid w:val="0067697E"/>
    <w:rsid w:val="00677443"/>
    <w:rsid w:val="0067769A"/>
    <w:rsid w:val="006806A3"/>
    <w:rsid w:val="006806A6"/>
    <w:rsid w:val="00680B20"/>
    <w:rsid w:val="00681211"/>
    <w:rsid w:val="006816AE"/>
    <w:rsid w:val="00681B36"/>
    <w:rsid w:val="00681D44"/>
    <w:rsid w:val="006824A4"/>
    <w:rsid w:val="00682E14"/>
    <w:rsid w:val="00683F13"/>
    <w:rsid w:val="0068436C"/>
    <w:rsid w:val="0068545E"/>
    <w:rsid w:val="0068598B"/>
    <w:rsid w:val="00685A73"/>
    <w:rsid w:val="00685FD4"/>
    <w:rsid w:val="00686612"/>
    <w:rsid w:val="0068661E"/>
    <w:rsid w:val="00690A49"/>
    <w:rsid w:val="00690B5D"/>
    <w:rsid w:val="00690BB6"/>
    <w:rsid w:val="00691560"/>
    <w:rsid w:val="00691B30"/>
    <w:rsid w:val="00692D7C"/>
    <w:rsid w:val="006937D9"/>
    <w:rsid w:val="00693CE8"/>
    <w:rsid w:val="00693E1F"/>
    <w:rsid w:val="00693ECB"/>
    <w:rsid w:val="00694797"/>
    <w:rsid w:val="0069515E"/>
    <w:rsid w:val="00695887"/>
    <w:rsid w:val="00697733"/>
    <w:rsid w:val="00697B6C"/>
    <w:rsid w:val="006A1F6E"/>
    <w:rsid w:val="006A254E"/>
    <w:rsid w:val="006A2C30"/>
    <w:rsid w:val="006A2D2E"/>
    <w:rsid w:val="006A301C"/>
    <w:rsid w:val="006A3207"/>
    <w:rsid w:val="006A37B4"/>
    <w:rsid w:val="006A3E2B"/>
    <w:rsid w:val="006A47BC"/>
    <w:rsid w:val="006A495F"/>
    <w:rsid w:val="006A62BF"/>
    <w:rsid w:val="006A6625"/>
    <w:rsid w:val="006A6CA1"/>
    <w:rsid w:val="006A6E17"/>
    <w:rsid w:val="006A790F"/>
    <w:rsid w:val="006B0E5F"/>
    <w:rsid w:val="006B120D"/>
    <w:rsid w:val="006B17E7"/>
    <w:rsid w:val="006B19E8"/>
    <w:rsid w:val="006B1A8A"/>
    <w:rsid w:val="006B1FD5"/>
    <w:rsid w:val="006B20E3"/>
    <w:rsid w:val="006B3D21"/>
    <w:rsid w:val="006B51F4"/>
    <w:rsid w:val="006B555A"/>
    <w:rsid w:val="006B5D4F"/>
    <w:rsid w:val="006B600A"/>
    <w:rsid w:val="006B62C2"/>
    <w:rsid w:val="006B6635"/>
    <w:rsid w:val="006B7D22"/>
    <w:rsid w:val="006B7D2C"/>
    <w:rsid w:val="006C0994"/>
    <w:rsid w:val="006C1019"/>
    <w:rsid w:val="006C14C4"/>
    <w:rsid w:val="006C2BB5"/>
    <w:rsid w:val="006C2BEE"/>
    <w:rsid w:val="006C34DD"/>
    <w:rsid w:val="006C3AD8"/>
    <w:rsid w:val="006C4516"/>
    <w:rsid w:val="006C455E"/>
    <w:rsid w:val="006C5958"/>
    <w:rsid w:val="006C5B25"/>
    <w:rsid w:val="006C5B4F"/>
    <w:rsid w:val="006C5F22"/>
    <w:rsid w:val="006C60BC"/>
    <w:rsid w:val="006C643C"/>
    <w:rsid w:val="006C6E3A"/>
    <w:rsid w:val="006C6FD7"/>
    <w:rsid w:val="006D00DB"/>
    <w:rsid w:val="006D01D3"/>
    <w:rsid w:val="006D0361"/>
    <w:rsid w:val="006D0382"/>
    <w:rsid w:val="006D0592"/>
    <w:rsid w:val="006D0E21"/>
    <w:rsid w:val="006D1255"/>
    <w:rsid w:val="006D1578"/>
    <w:rsid w:val="006D1662"/>
    <w:rsid w:val="006D16B0"/>
    <w:rsid w:val="006D1BBF"/>
    <w:rsid w:val="006D2182"/>
    <w:rsid w:val="006D2444"/>
    <w:rsid w:val="006D244D"/>
    <w:rsid w:val="006D254B"/>
    <w:rsid w:val="006D289B"/>
    <w:rsid w:val="006D35FD"/>
    <w:rsid w:val="006D3BE1"/>
    <w:rsid w:val="006D48FC"/>
    <w:rsid w:val="006D62BC"/>
    <w:rsid w:val="006D6450"/>
    <w:rsid w:val="006D66CA"/>
    <w:rsid w:val="006D6939"/>
    <w:rsid w:val="006D762D"/>
    <w:rsid w:val="006D7D8A"/>
    <w:rsid w:val="006D7EB0"/>
    <w:rsid w:val="006D7F51"/>
    <w:rsid w:val="006E0138"/>
    <w:rsid w:val="006E0BB0"/>
    <w:rsid w:val="006E12C3"/>
    <w:rsid w:val="006E1373"/>
    <w:rsid w:val="006E1464"/>
    <w:rsid w:val="006E1877"/>
    <w:rsid w:val="006E2529"/>
    <w:rsid w:val="006E45F3"/>
    <w:rsid w:val="006E4923"/>
    <w:rsid w:val="006E4A2F"/>
    <w:rsid w:val="006E4B25"/>
    <w:rsid w:val="006E4ED4"/>
    <w:rsid w:val="006E5A12"/>
    <w:rsid w:val="006E5E19"/>
    <w:rsid w:val="006E609F"/>
    <w:rsid w:val="006E61C3"/>
    <w:rsid w:val="006E6428"/>
    <w:rsid w:val="006E799D"/>
    <w:rsid w:val="006F0593"/>
    <w:rsid w:val="006F1064"/>
    <w:rsid w:val="006F14C9"/>
    <w:rsid w:val="006F1EB7"/>
    <w:rsid w:val="006F20E3"/>
    <w:rsid w:val="006F2F72"/>
    <w:rsid w:val="006F52E5"/>
    <w:rsid w:val="006F5407"/>
    <w:rsid w:val="006F6066"/>
    <w:rsid w:val="006F6850"/>
    <w:rsid w:val="006F6ECC"/>
    <w:rsid w:val="006F707E"/>
    <w:rsid w:val="007001DC"/>
    <w:rsid w:val="0070047C"/>
    <w:rsid w:val="00701A0C"/>
    <w:rsid w:val="007025CB"/>
    <w:rsid w:val="0070284F"/>
    <w:rsid w:val="0070290E"/>
    <w:rsid w:val="00702EB1"/>
    <w:rsid w:val="007034AA"/>
    <w:rsid w:val="00703C9D"/>
    <w:rsid w:val="00704666"/>
    <w:rsid w:val="0070490C"/>
    <w:rsid w:val="00705901"/>
    <w:rsid w:val="00705ADB"/>
    <w:rsid w:val="00705C38"/>
    <w:rsid w:val="007061DD"/>
    <w:rsid w:val="00706465"/>
    <w:rsid w:val="0070695A"/>
    <w:rsid w:val="00707312"/>
    <w:rsid w:val="0070782D"/>
    <w:rsid w:val="00707E86"/>
    <w:rsid w:val="007109C2"/>
    <w:rsid w:val="0071130C"/>
    <w:rsid w:val="00711340"/>
    <w:rsid w:val="00712C42"/>
    <w:rsid w:val="00713DE4"/>
    <w:rsid w:val="00714660"/>
    <w:rsid w:val="00714C47"/>
    <w:rsid w:val="0071551A"/>
    <w:rsid w:val="00715A1D"/>
    <w:rsid w:val="00716462"/>
    <w:rsid w:val="0071759D"/>
    <w:rsid w:val="00717675"/>
    <w:rsid w:val="007203BB"/>
    <w:rsid w:val="00721084"/>
    <w:rsid w:val="00721262"/>
    <w:rsid w:val="00721364"/>
    <w:rsid w:val="00721D9B"/>
    <w:rsid w:val="00722121"/>
    <w:rsid w:val="007224B9"/>
    <w:rsid w:val="00722F94"/>
    <w:rsid w:val="00723141"/>
    <w:rsid w:val="00723AA7"/>
    <w:rsid w:val="0072432E"/>
    <w:rsid w:val="0072577C"/>
    <w:rsid w:val="00725ADB"/>
    <w:rsid w:val="00726036"/>
    <w:rsid w:val="00726279"/>
    <w:rsid w:val="00726A9B"/>
    <w:rsid w:val="00727530"/>
    <w:rsid w:val="00727A82"/>
    <w:rsid w:val="007307F6"/>
    <w:rsid w:val="00731E7C"/>
    <w:rsid w:val="007329EF"/>
    <w:rsid w:val="0073327A"/>
    <w:rsid w:val="00734EBE"/>
    <w:rsid w:val="00736D14"/>
    <w:rsid w:val="00736DD8"/>
    <w:rsid w:val="007400A4"/>
    <w:rsid w:val="007405FA"/>
    <w:rsid w:val="0074076A"/>
    <w:rsid w:val="00741AF4"/>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704F"/>
    <w:rsid w:val="00747992"/>
    <w:rsid w:val="00747F48"/>
    <w:rsid w:val="00747F4C"/>
    <w:rsid w:val="00750893"/>
    <w:rsid w:val="00750EF1"/>
    <w:rsid w:val="00751091"/>
    <w:rsid w:val="007515FB"/>
    <w:rsid w:val="00751B83"/>
    <w:rsid w:val="007532B8"/>
    <w:rsid w:val="007535A8"/>
    <w:rsid w:val="00754359"/>
    <w:rsid w:val="00754411"/>
    <w:rsid w:val="00754454"/>
    <w:rsid w:val="0075454B"/>
    <w:rsid w:val="00754BD9"/>
    <w:rsid w:val="00754E7A"/>
    <w:rsid w:val="0075540C"/>
    <w:rsid w:val="00755DB1"/>
    <w:rsid w:val="0075729A"/>
    <w:rsid w:val="007573C3"/>
    <w:rsid w:val="007574FC"/>
    <w:rsid w:val="00757C82"/>
    <w:rsid w:val="007600D3"/>
    <w:rsid w:val="00760975"/>
    <w:rsid w:val="0076172A"/>
    <w:rsid w:val="00761732"/>
    <w:rsid w:val="007618A5"/>
    <w:rsid w:val="00761FDA"/>
    <w:rsid w:val="007621FF"/>
    <w:rsid w:val="007634E3"/>
    <w:rsid w:val="00764194"/>
    <w:rsid w:val="00764262"/>
    <w:rsid w:val="00764952"/>
    <w:rsid w:val="00765ED3"/>
    <w:rsid w:val="00766253"/>
    <w:rsid w:val="00766518"/>
    <w:rsid w:val="0076681D"/>
    <w:rsid w:val="00766A65"/>
    <w:rsid w:val="007671F5"/>
    <w:rsid w:val="0076720E"/>
    <w:rsid w:val="007676B8"/>
    <w:rsid w:val="00767CA2"/>
    <w:rsid w:val="00770C67"/>
    <w:rsid w:val="0077175C"/>
    <w:rsid w:val="00771870"/>
    <w:rsid w:val="00771BF9"/>
    <w:rsid w:val="00771CA8"/>
    <w:rsid w:val="007725C2"/>
    <w:rsid w:val="00772F8A"/>
    <w:rsid w:val="007739C6"/>
    <w:rsid w:val="00774452"/>
    <w:rsid w:val="00774889"/>
    <w:rsid w:val="00774AFF"/>
    <w:rsid w:val="00774FF5"/>
    <w:rsid w:val="007750B3"/>
    <w:rsid w:val="00775D20"/>
    <w:rsid w:val="00775F76"/>
    <w:rsid w:val="007765BF"/>
    <w:rsid w:val="00776A15"/>
    <w:rsid w:val="00776AEA"/>
    <w:rsid w:val="00777BA0"/>
    <w:rsid w:val="00777F46"/>
    <w:rsid w:val="00780334"/>
    <w:rsid w:val="007803BD"/>
    <w:rsid w:val="007806B6"/>
    <w:rsid w:val="00780BF9"/>
    <w:rsid w:val="00780ED5"/>
    <w:rsid w:val="007811DC"/>
    <w:rsid w:val="00781952"/>
    <w:rsid w:val="00781A07"/>
    <w:rsid w:val="00781BAB"/>
    <w:rsid w:val="007820FA"/>
    <w:rsid w:val="00782437"/>
    <w:rsid w:val="0078285F"/>
    <w:rsid w:val="00783207"/>
    <w:rsid w:val="00783E1D"/>
    <w:rsid w:val="0078483B"/>
    <w:rsid w:val="00784946"/>
    <w:rsid w:val="00784EED"/>
    <w:rsid w:val="00785706"/>
    <w:rsid w:val="0078570B"/>
    <w:rsid w:val="00785900"/>
    <w:rsid w:val="007859DC"/>
    <w:rsid w:val="00786958"/>
    <w:rsid w:val="00786E71"/>
    <w:rsid w:val="007874E4"/>
    <w:rsid w:val="007909A3"/>
    <w:rsid w:val="0079162F"/>
    <w:rsid w:val="007925E1"/>
    <w:rsid w:val="007930E9"/>
    <w:rsid w:val="00793943"/>
    <w:rsid w:val="00794924"/>
    <w:rsid w:val="007956EE"/>
    <w:rsid w:val="00795797"/>
    <w:rsid w:val="007965DC"/>
    <w:rsid w:val="00796FAF"/>
    <w:rsid w:val="00797EEE"/>
    <w:rsid w:val="007A012D"/>
    <w:rsid w:val="007A0BC2"/>
    <w:rsid w:val="007A1F44"/>
    <w:rsid w:val="007A23FF"/>
    <w:rsid w:val="007A2446"/>
    <w:rsid w:val="007A295B"/>
    <w:rsid w:val="007A2969"/>
    <w:rsid w:val="007A3424"/>
    <w:rsid w:val="007A35EF"/>
    <w:rsid w:val="007A43A2"/>
    <w:rsid w:val="007A491F"/>
    <w:rsid w:val="007A4D04"/>
    <w:rsid w:val="007A5EFD"/>
    <w:rsid w:val="007A7A96"/>
    <w:rsid w:val="007A7EBA"/>
    <w:rsid w:val="007B03AF"/>
    <w:rsid w:val="007B09BB"/>
    <w:rsid w:val="007B1543"/>
    <w:rsid w:val="007B191C"/>
    <w:rsid w:val="007B1AC0"/>
    <w:rsid w:val="007B270A"/>
    <w:rsid w:val="007B2D3B"/>
    <w:rsid w:val="007B2E4D"/>
    <w:rsid w:val="007B3F0C"/>
    <w:rsid w:val="007B4664"/>
    <w:rsid w:val="007B51C6"/>
    <w:rsid w:val="007B52CD"/>
    <w:rsid w:val="007B58AA"/>
    <w:rsid w:val="007B6366"/>
    <w:rsid w:val="007B6718"/>
    <w:rsid w:val="007B73FB"/>
    <w:rsid w:val="007B76DB"/>
    <w:rsid w:val="007B7DC1"/>
    <w:rsid w:val="007B7EDB"/>
    <w:rsid w:val="007C075D"/>
    <w:rsid w:val="007C0B18"/>
    <w:rsid w:val="007C0E44"/>
    <w:rsid w:val="007C1087"/>
    <w:rsid w:val="007C11D3"/>
    <w:rsid w:val="007C13D0"/>
    <w:rsid w:val="007C19AD"/>
    <w:rsid w:val="007C230F"/>
    <w:rsid w:val="007C3598"/>
    <w:rsid w:val="007C3FA8"/>
    <w:rsid w:val="007C41E2"/>
    <w:rsid w:val="007C512E"/>
    <w:rsid w:val="007C5877"/>
    <w:rsid w:val="007C5DA2"/>
    <w:rsid w:val="007C68DA"/>
    <w:rsid w:val="007C6F32"/>
    <w:rsid w:val="007C720C"/>
    <w:rsid w:val="007D0733"/>
    <w:rsid w:val="007D18B9"/>
    <w:rsid w:val="007D229A"/>
    <w:rsid w:val="007D2402"/>
    <w:rsid w:val="007D2E21"/>
    <w:rsid w:val="007D2EB7"/>
    <w:rsid w:val="007D2F44"/>
    <w:rsid w:val="007D2F4D"/>
    <w:rsid w:val="007D4178"/>
    <w:rsid w:val="007D441C"/>
    <w:rsid w:val="007D4D33"/>
    <w:rsid w:val="007D55D4"/>
    <w:rsid w:val="007D60AC"/>
    <w:rsid w:val="007D6A24"/>
    <w:rsid w:val="007D7175"/>
    <w:rsid w:val="007D7C8E"/>
    <w:rsid w:val="007D7E3D"/>
    <w:rsid w:val="007E0A16"/>
    <w:rsid w:val="007E1369"/>
    <w:rsid w:val="007E14AD"/>
    <w:rsid w:val="007E1A1B"/>
    <w:rsid w:val="007E1A88"/>
    <w:rsid w:val="007E37FF"/>
    <w:rsid w:val="007E38E5"/>
    <w:rsid w:val="007E415C"/>
    <w:rsid w:val="007E467F"/>
    <w:rsid w:val="007E4C88"/>
    <w:rsid w:val="007E585E"/>
    <w:rsid w:val="007E6525"/>
    <w:rsid w:val="007E709F"/>
    <w:rsid w:val="007E7717"/>
    <w:rsid w:val="007E7DDF"/>
    <w:rsid w:val="007F05D1"/>
    <w:rsid w:val="007F1005"/>
    <w:rsid w:val="007F1073"/>
    <w:rsid w:val="007F11C8"/>
    <w:rsid w:val="007F1356"/>
    <w:rsid w:val="007F1CFB"/>
    <w:rsid w:val="007F2092"/>
    <w:rsid w:val="007F220B"/>
    <w:rsid w:val="007F27DD"/>
    <w:rsid w:val="007F468D"/>
    <w:rsid w:val="007F4A46"/>
    <w:rsid w:val="007F4F54"/>
    <w:rsid w:val="007F6880"/>
    <w:rsid w:val="007F76B4"/>
    <w:rsid w:val="007F7A69"/>
    <w:rsid w:val="008001B4"/>
    <w:rsid w:val="00800769"/>
    <w:rsid w:val="00800C55"/>
    <w:rsid w:val="00800ED2"/>
    <w:rsid w:val="0080229D"/>
    <w:rsid w:val="00802B8D"/>
    <w:rsid w:val="00802DAE"/>
    <w:rsid w:val="00802E74"/>
    <w:rsid w:val="00804B92"/>
    <w:rsid w:val="00804E21"/>
    <w:rsid w:val="00805092"/>
    <w:rsid w:val="00805633"/>
    <w:rsid w:val="00805789"/>
    <w:rsid w:val="00806A0E"/>
    <w:rsid w:val="00806AAF"/>
    <w:rsid w:val="00806FE0"/>
    <w:rsid w:val="008070AC"/>
    <w:rsid w:val="0080764D"/>
    <w:rsid w:val="008101FD"/>
    <w:rsid w:val="00810292"/>
    <w:rsid w:val="00810D8D"/>
    <w:rsid w:val="00811835"/>
    <w:rsid w:val="00811FE9"/>
    <w:rsid w:val="008131AA"/>
    <w:rsid w:val="00815132"/>
    <w:rsid w:val="0081581D"/>
    <w:rsid w:val="00815E6A"/>
    <w:rsid w:val="008172BE"/>
    <w:rsid w:val="00817B71"/>
    <w:rsid w:val="00820244"/>
    <w:rsid w:val="008210A6"/>
    <w:rsid w:val="008218BE"/>
    <w:rsid w:val="00821BA0"/>
    <w:rsid w:val="008221B3"/>
    <w:rsid w:val="008221FE"/>
    <w:rsid w:val="0082248E"/>
    <w:rsid w:val="00823FA5"/>
    <w:rsid w:val="008240D6"/>
    <w:rsid w:val="00824D02"/>
    <w:rsid w:val="00824FDF"/>
    <w:rsid w:val="00825125"/>
    <w:rsid w:val="00825703"/>
    <w:rsid w:val="008257CC"/>
    <w:rsid w:val="00826518"/>
    <w:rsid w:val="008273B8"/>
    <w:rsid w:val="008274BF"/>
    <w:rsid w:val="008278D2"/>
    <w:rsid w:val="00830CB6"/>
    <w:rsid w:val="00830DC3"/>
    <w:rsid w:val="0083130F"/>
    <w:rsid w:val="00831555"/>
    <w:rsid w:val="00831DD1"/>
    <w:rsid w:val="00831EE1"/>
    <w:rsid w:val="00831F52"/>
    <w:rsid w:val="00832154"/>
    <w:rsid w:val="00832F5C"/>
    <w:rsid w:val="0083344B"/>
    <w:rsid w:val="008338AB"/>
    <w:rsid w:val="008343C9"/>
    <w:rsid w:val="00834DEA"/>
    <w:rsid w:val="008354C8"/>
    <w:rsid w:val="008359E0"/>
    <w:rsid w:val="008376F6"/>
    <w:rsid w:val="00837D5B"/>
    <w:rsid w:val="00840237"/>
    <w:rsid w:val="00840607"/>
    <w:rsid w:val="00841914"/>
    <w:rsid w:val="00841CD2"/>
    <w:rsid w:val="00842B2B"/>
    <w:rsid w:val="00842B77"/>
    <w:rsid w:val="0084309F"/>
    <w:rsid w:val="008438C6"/>
    <w:rsid w:val="008439D9"/>
    <w:rsid w:val="008443BA"/>
    <w:rsid w:val="00844A01"/>
    <w:rsid w:val="008450C4"/>
    <w:rsid w:val="008451B0"/>
    <w:rsid w:val="00845321"/>
    <w:rsid w:val="00845C12"/>
    <w:rsid w:val="00845C4A"/>
    <w:rsid w:val="008469D9"/>
    <w:rsid w:val="00846DC0"/>
    <w:rsid w:val="008474A7"/>
    <w:rsid w:val="00847834"/>
    <w:rsid w:val="008479FA"/>
    <w:rsid w:val="008500C0"/>
    <w:rsid w:val="008503D6"/>
    <w:rsid w:val="008506B6"/>
    <w:rsid w:val="00850AE0"/>
    <w:rsid w:val="00851E3B"/>
    <w:rsid w:val="008522ED"/>
    <w:rsid w:val="00852397"/>
    <w:rsid w:val="008524D2"/>
    <w:rsid w:val="00852E19"/>
    <w:rsid w:val="00853F75"/>
    <w:rsid w:val="0085447E"/>
    <w:rsid w:val="0085475E"/>
    <w:rsid w:val="00854773"/>
    <w:rsid w:val="0085638A"/>
    <w:rsid w:val="00856833"/>
    <w:rsid w:val="00856840"/>
    <w:rsid w:val="0085752E"/>
    <w:rsid w:val="00857851"/>
    <w:rsid w:val="00857F48"/>
    <w:rsid w:val="008606CA"/>
    <w:rsid w:val="0086087C"/>
    <w:rsid w:val="00860D8E"/>
    <w:rsid w:val="0086183D"/>
    <w:rsid w:val="00861C08"/>
    <w:rsid w:val="008622E4"/>
    <w:rsid w:val="0086275E"/>
    <w:rsid w:val="00862C89"/>
    <w:rsid w:val="00863192"/>
    <w:rsid w:val="008632A4"/>
    <w:rsid w:val="00863874"/>
    <w:rsid w:val="008638BD"/>
    <w:rsid w:val="00864440"/>
    <w:rsid w:val="00864D76"/>
    <w:rsid w:val="008650FC"/>
    <w:rsid w:val="00865489"/>
    <w:rsid w:val="008654CD"/>
    <w:rsid w:val="00865E94"/>
    <w:rsid w:val="00866CD5"/>
    <w:rsid w:val="00866EB3"/>
    <w:rsid w:val="0086701A"/>
    <w:rsid w:val="00867BD2"/>
    <w:rsid w:val="008701B9"/>
    <w:rsid w:val="008704CA"/>
    <w:rsid w:val="00870BEA"/>
    <w:rsid w:val="00870E7D"/>
    <w:rsid w:val="008712FD"/>
    <w:rsid w:val="008716A1"/>
    <w:rsid w:val="0087245F"/>
    <w:rsid w:val="00872D3F"/>
    <w:rsid w:val="008733E4"/>
    <w:rsid w:val="00873B6D"/>
    <w:rsid w:val="00873F15"/>
    <w:rsid w:val="00874096"/>
    <w:rsid w:val="00874237"/>
    <w:rsid w:val="0087487E"/>
    <w:rsid w:val="00874EB3"/>
    <w:rsid w:val="008756A4"/>
    <w:rsid w:val="00875A10"/>
    <w:rsid w:val="00875F73"/>
    <w:rsid w:val="008767FF"/>
    <w:rsid w:val="00876A75"/>
    <w:rsid w:val="00880341"/>
    <w:rsid w:val="008808EE"/>
    <w:rsid w:val="00880F30"/>
    <w:rsid w:val="00881E27"/>
    <w:rsid w:val="008827DA"/>
    <w:rsid w:val="0088331D"/>
    <w:rsid w:val="00883365"/>
    <w:rsid w:val="008833E8"/>
    <w:rsid w:val="00884897"/>
    <w:rsid w:val="008852A8"/>
    <w:rsid w:val="00886547"/>
    <w:rsid w:val="008874D9"/>
    <w:rsid w:val="008878D4"/>
    <w:rsid w:val="00887B48"/>
    <w:rsid w:val="0089017D"/>
    <w:rsid w:val="00890514"/>
    <w:rsid w:val="00890A07"/>
    <w:rsid w:val="00890D06"/>
    <w:rsid w:val="008912EA"/>
    <w:rsid w:val="00891361"/>
    <w:rsid w:val="008915A8"/>
    <w:rsid w:val="0089176E"/>
    <w:rsid w:val="008917E0"/>
    <w:rsid w:val="008918B3"/>
    <w:rsid w:val="00892365"/>
    <w:rsid w:val="00892BE5"/>
    <w:rsid w:val="0089387C"/>
    <w:rsid w:val="00893C00"/>
    <w:rsid w:val="00893ECE"/>
    <w:rsid w:val="00894141"/>
    <w:rsid w:val="0089444E"/>
    <w:rsid w:val="008949DF"/>
    <w:rsid w:val="008951DB"/>
    <w:rsid w:val="00895A5F"/>
    <w:rsid w:val="00895D29"/>
    <w:rsid w:val="00896C81"/>
    <w:rsid w:val="00896D83"/>
    <w:rsid w:val="008A0AB2"/>
    <w:rsid w:val="008A0CFC"/>
    <w:rsid w:val="008A0DCF"/>
    <w:rsid w:val="008A12FE"/>
    <w:rsid w:val="008A28B6"/>
    <w:rsid w:val="008A2BB1"/>
    <w:rsid w:val="008A2D2B"/>
    <w:rsid w:val="008A3466"/>
    <w:rsid w:val="008A389F"/>
    <w:rsid w:val="008A3A5A"/>
    <w:rsid w:val="008A3D02"/>
    <w:rsid w:val="008A5940"/>
    <w:rsid w:val="008A6ED2"/>
    <w:rsid w:val="008A73B2"/>
    <w:rsid w:val="008B043F"/>
    <w:rsid w:val="008B0808"/>
    <w:rsid w:val="008B0AEC"/>
    <w:rsid w:val="008B0D2F"/>
    <w:rsid w:val="008B1DAE"/>
    <w:rsid w:val="008B1E53"/>
    <w:rsid w:val="008B1E5B"/>
    <w:rsid w:val="008B1FBA"/>
    <w:rsid w:val="008B315D"/>
    <w:rsid w:val="008B32F1"/>
    <w:rsid w:val="008B3518"/>
    <w:rsid w:val="008B389D"/>
    <w:rsid w:val="008B3C5C"/>
    <w:rsid w:val="008B44F9"/>
    <w:rsid w:val="008B504F"/>
    <w:rsid w:val="008B5299"/>
    <w:rsid w:val="008B5A5F"/>
    <w:rsid w:val="008B5AB0"/>
    <w:rsid w:val="008B6054"/>
    <w:rsid w:val="008B6387"/>
    <w:rsid w:val="008B7590"/>
    <w:rsid w:val="008B7793"/>
    <w:rsid w:val="008B7B08"/>
    <w:rsid w:val="008B7BE3"/>
    <w:rsid w:val="008B7F6D"/>
    <w:rsid w:val="008B7F95"/>
    <w:rsid w:val="008C0B6B"/>
    <w:rsid w:val="008C13F0"/>
    <w:rsid w:val="008C1511"/>
    <w:rsid w:val="008C1F26"/>
    <w:rsid w:val="008C1F88"/>
    <w:rsid w:val="008C2A3A"/>
    <w:rsid w:val="008C2CEF"/>
    <w:rsid w:val="008C3E04"/>
    <w:rsid w:val="008C441D"/>
    <w:rsid w:val="008C4B4E"/>
    <w:rsid w:val="008C4BFB"/>
    <w:rsid w:val="008C4C7E"/>
    <w:rsid w:val="008C4E15"/>
    <w:rsid w:val="008C5584"/>
    <w:rsid w:val="008C5C46"/>
    <w:rsid w:val="008C6184"/>
    <w:rsid w:val="008C694F"/>
    <w:rsid w:val="008C73A0"/>
    <w:rsid w:val="008C77E6"/>
    <w:rsid w:val="008C7808"/>
    <w:rsid w:val="008C785E"/>
    <w:rsid w:val="008D07AA"/>
    <w:rsid w:val="008D0AFB"/>
    <w:rsid w:val="008D0E12"/>
    <w:rsid w:val="008D1511"/>
    <w:rsid w:val="008D23DB"/>
    <w:rsid w:val="008D27CB"/>
    <w:rsid w:val="008D29F9"/>
    <w:rsid w:val="008D32DF"/>
    <w:rsid w:val="008D35E9"/>
    <w:rsid w:val="008D3959"/>
    <w:rsid w:val="008D3966"/>
    <w:rsid w:val="008D4352"/>
    <w:rsid w:val="008D45DD"/>
    <w:rsid w:val="008D48FA"/>
    <w:rsid w:val="008D5BAF"/>
    <w:rsid w:val="008D60BC"/>
    <w:rsid w:val="008D6D7B"/>
    <w:rsid w:val="008D7953"/>
    <w:rsid w:val="008D7C73"/>
    <w:rsid w:val="008D7D64"/>
    <w:rsid w:val="008D7E18"/>
    <w:rsid w:val="008D7EB7"/>
    <w:rsid w:val="008D7F55"/>
    <w:rsid w:val="008E0C2C"/>
    <w:rsid w:val="008E0DB2"/>
    <w:rsid w:val="008E0EB8"/>
    <w:rsid w:val="008E10A6"/>
    <w:rsid w:val="008E1271"/>
    <w:rsid w:val="008E1AE3"/>
    <w:rsid w:val="008E2251"/>
    <w:rsid w:val="008E2378"/>
    <w:rsid w:val="008E24B3"/>
    <w:rsid w:val="008E24CA"/>
    <w:rsid w:val="008E282A"/>
    <w:rsid w:val="008E2F0C"/>
    <w:rsid w:val="008E2F6E"/>
    <w:rsid w:val="008E38AD"/>
    <w:rsid w:val="008E3EEC"/>
    <w:rsid w:val="008E48AF"/>
    <w:rsid w:val="008E4C07"/>
    <w:rsid w:val="008E556D"/>
    <w:rsid w:val="008E5BF2"/>
    <w:rsid w:val="008E5C6D"/>
    <w:rsid w:val="008E5C81"/>
    <w:rsid w:val="008E6AA0"/>
    <w:rsid w:val="008E76EE"/>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5840"/>
    <w:rsid w:val="008F5E7A"/>
    <w:rsid w:val="008F5EEF"/>
    <w:rsid w:val="008F604D"/>
    <w:rsid w:val="008F66FE"/>
    <w:rsid w:val="008F72CC"/>
    <w:rsid w:val="008F72CD"/>
    <w:rsid w:val="00900F35"/>
    <w:rsid w:val="009013C2"/>
    <w:rsid w:val="00901E5D"/>
    <w:rsid w:val="00902AE3"/>
    <w:rsid w:val="00903802"/>
    <w:rsid w:val="009042F8"/>
    <w:rsid w:val="00904424"/>
    <w:rsid w:val="00904879"/>
    <w:rsid w:val="00904C6D"/>
    <w:rsid w:val="00904E64"/>
    <w:rsid w:val="00905E93"/>
    <w:rsid w:val="00906448"/>
    <w:rsid w:val="0090696D"/>
    <w:rsid w:val="00906CD6"/>
    <w:rsid w:val="00906E4D"/>
    <w:rsid w:val="00906F31"/>
    <w:rsid w:val="009070CC"/>
    <w:rsid w:val="009078B3"/>
    <w:rsid w:val="00907A77"/>
    <w:rsid w:val="00907AAB"/>
    <w:rsid w:val="00907E00"/>
    <w:rsid w:val="0091088D"/>
    <w:rsid w:val="00910FC9"/>
    <w:rsid w:val="0091291A"/>
    <w:rsid w:val="00912EFE"/>
    <w:rsid w:val="00913612"/>
    <w:rsid w:val="0091366A"/>
    <w:rsid w:val="00913728"/>
    <w:rsid w:val="00913824"/>
    <w:rsid w:val="009143A9"/>
    <w:rsid w:val="00915132"/>
    <w:rsid w:val="00915757"/>
    <w:rsid w:val="009159B3"/>
    <w:rsid w:val="00916181"/>
    <w:rsid w:val="00916B99"/>
    <w:rsid w:val="009204C5"/>
    <w:rsid w:val="009216C0"/>
    <w:rsid w:val="0092177E"/>
    <w:rsid w:val="0092180D"/>
    <w:rsid w:val="00922B2D"/>
    <w:rsid w:val="00922DC8"/>
    <w:rsid w:val="009232C9"/>
    <w:rsid w:val="00923608"/>
    <w:rsid w:val="009238E5"/>
    <w:rsid w:val="00923BC0"/>
    <w:rsid w:val="00923F01"/>
    <w:rsid w:val="00923F12"/>
    <w:rsid w:val="00924358"/>
    <w:rsid w:val="00924FF8"/>
    <w:rsid w:val="00925430"/>
    <w:rsid w:val="00925BA8"/>
    <w:rsid w:val="00926DA7"/>
    <w:rsid w:val="009270CA"/>
    <w:rsid w:val="00927F8B"/>
    <w:rsid w:val="0093094D"/>
    <w:rsid w:val="00930BB8"/>
    <w:rsid w:val="00931FCB"/>
    <w:rsid w:val="009328C7"/>
    <w:rsid w:val="00932B94"/>
    <w:rsid w:val="00932BA2"/>
    <w:rsid w:val="009336EC"/>
    <w:rsid w:val="00933F56"/>
    <w:rsid w:val="00934BA8"/>
    <w:rsid w:val="00934C13"/>
    <w:rsid w:val="00934EFC"/>
    <w:rsid w:val="00935228"/>
    <w:rsid w:val="009355A2"/>
    <w:rsid w:val="00935F9E"/>
    <w:rsid w:val="0093610B"/>
    <w:rsid w:val="00936D98"/>
    <w:rsid w:val="00940603"/>
    <w:rsid w:val="00940A60"/>
    <w:rsid w:val="00940E2C"/>
    <w:rsid w:val="00941DA5"/>
    <w:rsid w:val="00941E97"/>
    <w:rsid w:val="00942C80"/>
    <w:rsid w:val="00943197"/>
    <w:rsid w:val="009435F2"/>
    <w:rsid w:val="009438DE"/>
    <w:rsid w:val="00945180"/>
    <w:rsid w:val="00945444"/>
    <w:rsid w:val="0094590C"/>
    <w:rsid w:val="00946355"/>
    <w:rsid w:val="0094649E"/>
    <w:rsid w:val="0094675B"/>
    <w:rsid w:val="009468B7"/>
    <w:rsid w:val="0094724E"/>
    <w:rsid w:val="00947973"/>
    <w:rsid w:val="00947BE6"/>
    <w:rsid w:val="0095048D"/>
    <w:rsid w:val="00951ADB"/>
    <w:rsid w:val="00951EEF"/>
    <w:rsid w:val="0095380C"/>
    <w:rsid w:val="00953E84"/>
    <w:rsid w:val="00954047"/>
    <w:rsid w:val="00954353"/>
    <w:rsid w:val="00955C0A"/>
    <w:rsid w:val="00955C4F"/>
    <w:rsid w:val="0095770F"/>
    <w:rsid w:val="00960BC0"/>
    <w:rsid w:val="009616D3"/>
    <w:rsid w:val="00962B55"/>
    <w:rsid w:val="00964699"/>
    <w:rsid w:val="009657F1"/>
    <w:rsid w:val="0096625D"/>
    <w:rsid w:val="00966E00"/>
    <w:rsid w:val="009673F1"/>
    <w:rsid w:val="009675FD"/>
    <w:rsid w:val="00970032"/>
    <w:rsid w:val="009701EF"/>
    <w:rsid w:val="009709F8"/>
    <w:rsid w:val="00971DAE"/>
    <w:rsid w:val="009723AA"/>
    <w:rsid w:val="009724CA"/>
    <w:rsid w:val="00972929"/>
    <w:rsid w:val="00972F91"/>
    <w:rsid w:val="00973827"/>
    <w:rsid w:val="009739E8"/>
    <w:rsid w:val="009742D3"/>
    <w:rsid w:val="009748D2"/>
    <w:rsid w:val="00974B58"/>
    <w:rsid w:val="00974F89"/>
    <w:rsid w:val="00975BAF"/>
    <w:rsid w:val="0097632B"/>
    <w:rsid w:val="0097732F"/>
    <w:rsid w:val="00977BA7"/>
    <w:rsid w:val="00977D33"/>
    <w:rsid w:val="0098024B"/>
    <w:rsid w:val="00980517"/>
    <w:rsid w:val="00980F68"/>
    <w:rsid w:val="009811F2"/>
    <w:rsid w:val="0098194F"/>
    <w:rsid w:val="00981C0E"/>
    <w:rsid w:val="0098252F"/>
    <w:rsid w:val="009826C8"/>
    <w:rsid w:val="009836E4"/>
    <w:rsid w:val="0098412F"/>
    <w:rsid w:val="00984FC4"/>
    <w:rsid w:val="00985776"/>
    <w:rsid w:val="00985F28"/>
    <w:rsid w:val="00986149"/>
    <w:rsid w:val="00986176"/>
    <w:rsid w:val="00986289"/>
    <w:rsid w:val="00986E7F"/>
    <w:rsid w:val="00987536"/>
    <w:rsid w:val="00987839"/>
    <w:rsid w:val="009904F1"/>
    <w:rsid w:val="00990BD5"/>
    <w:rsid w:val="00990C2F"/>
    <w:rsid w:val="0099196F"/>
    <w:rsid w:val="00991E8F"/>
    <w:rsid w:val="00992B98"/>
    <w:rsid w:val="0099359F"/>
    <w:rsid w:val="009938B1"/>
    <w:rsid w:val="00994871"/>
    <w:rsid w:val="00994E08"/>
    <w:rsid w:val="00995026"/>
    <w:rsid w:val="009951F9"/>
    <w:rsid w:val="00995C95"/>
    <w:rsid w:val="00995E85"/>
    <w:rsid w:val="00996468"/>
    <w:rsid w:val="00996518"/>
    <w:rsid w:val="00996876"/>
    <w:rsid w:val="00996F51"/>
    <w:rsid w:val="00996FFA"/>
    <w:rsid w:val="009973F1"/>
    <w:rsid w:val="009973F3"/>
    <w:rsid w:val="009979EC"/>
    <w:rsid w:val="00997E42"/>
    <w:rsid w:val="009A010D"/>
    <w:rsid w:val="009A0C6F"/>
    <w:rsid w:val="009A0CCC"/>
    <w:rsid w:val="009A1038"/>
    <w:rsid w:val="009A14EF"/>
    <w:rsid w:val="009A157C"/>
    <w:rsid w:val="009A2DF9"/>
    <w:rsid w:val="009A37D7"/>
    <w:rsid w:val="009A3A86"/>
    <w:rsid w:val="009A4869"/>
    <w:rsid w:val="009A4D3F"/>
    <w:rsid w:val="009A53DC"/>
    <w:rsid w:val="009A550D"/>
    <w:rsid w:val="009A5AD8"/>
    <w:rsid w:val="009A5D3A"/>
    <w:rsid w:val="009A6A6B"/>
    <w:rsid w:val="009A6C96"/>
    <w:rsid w:val="009A7423"/>
    <w:rsid w:val="009A7CA6"/>
    <w:rsid w:val="009B1EF9"/>
    <w:rsid w:val="009B250D"/>
    <w:rsid w:val="009B26AC"/>
    <w:rsid w:val="009B32B8"/>
    <w:rsid w:val="009B37E2"/>
    <w:rsid w:val="009B4519"/>
    <w:rsid w:val="009B506B"/>
    <w:rsid w:val="009B57EF"/>
    <w:rsid w:val="009B5B85"/>
    <w:rsid w:val="009B6490"/>
    <w:rsid w:val="009B6688"/>
    <w:rsid w:val="009B6AFD"/>
    <w:rsid w:val="009B6C1B"/>
    <w:rsid w:val="009B7204"/>
    <w:rsid w:val="009C0074"/>
    <w:rsid w:val="009C0564"/>
    <w:rsid w:val="009C0A78"/>
    <w:rsid w:val="009C2169"/>
    <w:rsid w:val="009C2685"/>
    <w:rsid w:val="009C26A1"/>
    <w:rsid w:val="009C39BC"/>
    <w:rsid w:val="009C4BC2"/>
    <w:rsid w:val="009C4D22"/>
    <w:rsid w:val="009C4D94"/>
    <w:rsid w:val="009C698F"/>
    <w:rsid w:val="009C7320"/>
    <w:rsid w:val="009C7965"/>
    <w:rsid w:val="009D0529"/>
    <w:rsid w:val="009D0729"/>
    <w:rsid w:val="009D0B6B"/>
    <w:rsid w:val="009D0F66"/>
    <w:rsid w:val="009D18B5"/>
    <w:rsid w:val="009D1A06"/>
    <w:rsid w:val="009D1BA4"/>
    <w:rsid w:val="009D22E4"/>
    <w:rsid w:val="009D22F7"/>
    <w:rsid w:val="009D2EB6"/>
    <w:rsid w:val="009D319C"/>
    <w:rsid w:val="009D41D4"/>
    <w:rsid w:val="009D48F9"/>
    <w:rsid w:val="009D4E19"/>
    <w:rsid w:val="009D4E76"/>
    <w:rsid w:val="009D59DC"/>
    <w:rsid w:val="009D5BAB"/>
    <w:rsid w:val="009D6A0A"/>
    <w:rsid w:val="009D6F3E"/>
    <w:rsid w:val="009E0308"/>
    <w:rsid w:val="009E058F"/>
    <w:rsid w:val="009E07C1"/>
    <w:rsid w:val="009E0A9E"/>
    <w:rsid w:val="009E1139"/>
    <w:rsid w:val="009E13D7"/>
    <w:rsid w:val="009E19A2"/>
    <w:rsid w:val="009E22D7"/>
    <w:rsid w:val="009E3AFD"/>
    <w:rsid w:val="009E3CDD"/>
    <w:rsid w:val="009E3F42"/>
    <w:rsid w:val="009E419D"/>
    <w:rsid w:val="009E4B16"/>
    <w:rsid w:val="009E5C60"/>
    <w:rsid w:val="009E5D7E"/>
    <w:rsid w:val="009E64DB"/>
    <w:rsid w:val="009E66DA"/>
    <w:rsid w:val="009E6794"/>
    <w:rsid w:val="009E7189"/>
    <w:rsid w:val="009E761F"/>
    <w:rsid w:val="009E7860"/>
    <w:rsid w:val="009E7E46"/>
    <w:rsid w:val="009E7ECD"/>
    <w:rsid w:val="009E7FC1"/>
    <w:rsid w:val="009F01E1"/>
    <w:rsid w:val="009F0B4D"/>
    <w:rsid w:val="009F103C"/>
    <w:rsid w:val="009F1096"/>
    <w:rsid w:val="009F150E"/>
    <w:rsid w:val="009F1CB6"/>
    <w:rsid w:val="009F2037"/>
    <w:rsid w:val="009F2068"/>
    <w:rsid w:val="009F2791"/>
    <w:rsid w:val="009F27AD"/>
    <w:rsid w:val="009F2A3F"/>
    <w:rsid w:val="009F379D"/>
    <w:rsid w:val="009F3FB5"/>
    <w:rsid w:val="009F4C02"/>
    <w:rsid w:val="009F4F7C"/>
    <w:rsid w:val="009F521F"/>
    <w:rsid w:val="009F553C"/>
    <w:rsid w:val="009F5946"/>
    <w:rsid w:val="009F59F8"/>
    <w:rsid w:val="009F5C26"/>
    <w:rsid w:val="009F6A51"/>
    <w:rsid w:val="009F7930"/>
    <w:rsid w:val="009F7A86"/>
    <w:rsid w:val="00A005B0"/>
    <w:rsid w:val="00A005F2"/>
    <w:rsid w:val="00A017B4"/>
    <w:rsid w:val="00A01F17"/>
    <w:rsid w:val="00A022A5"/>
    <w:rsid w:val="00A02B38"/>
    <w:rsid w:val="00A03A22"/>
    <w:rsid w:val="00A04634"/>
    <w:rsid w:val="00A05461"/>
    <w:rsid w:val="00A05EE6"/>
    <w:rsid w:val="00A06119"/>
    <w:rsid w:val="00A06127"/>
    <w:rsid w:val="00A07471"/>
    <w:rsid w:val="00A07A48"/>
    <w:rsid w:val="00A07FA3"/>
    <w:rsid w:val="00A10487"/>
    <w:rsid w:val="00A10609"/>
    <w:rsid w:val="00A108EE"/>
    <w:rsid w:val="00A10BB8"/>
    <w:rsid w:val="00A11CFF"/>
    <w:rsid w:val="00A1200D"/>
    <w:rsid w:val="00A12E1B"/>
    <w:rsid w:val="00A130E4"/>
    <w:rsid w:val="00A137E4"/>
    <w:rsid w:val="00A13DBB"/>
    <w:rsid w:val="00A14813"/>
    <w:rsid w:val="00A14A61"/>
    <w:rsid w:val="00A14B9F"/>
    <w:rsid w:val="00A14FDA"/>
    <w:rsid w:val="00A1566A"/>
    <w:rsid w:val="00A165BF"/>
    <w:rsid w:val="00A16B51"/>
    <w:rsid w:val="00A172E8"/>
    <w:rsid w:val="00A1786C"/>
    <w:rsid w:val="00A179FF"/>
    <w:rsid w:val="00A17EDF"/>
    <w:rsid w:val="00A208D2"/>
    <w:rsid w:val="00A21A36"/>
    <w:rsid w:val="00A21BC1"/>
    <w:rsid w:val="00A22119"/>
    <w:rsid w:val="00A2309F"/>
    <w:rsid w:val="00A2397E"/>
    <w:rsid w:val="00A241D5"/>
    <w:rsid w:val="00A25294"/>
    <w:rsid w:val="00A25456"/>
    <w:rsid w:val="00A254EE"/>
    <w:rsid w:val="00A25BE7"/>
    <w:rsid w:val="00A26273"/>
    <w:rsid w:val="00A27008"/>
    <w:rsid w:val="00A27360"/>
    <w:rsid w:val="00A27CDF"/>
    <w:rsid w:val="00A309C6"/>
    <w:rsid w:val="00A30D13"/>
    <w:rsid w:val="00A314F9"/>
    <w:rsid w:val="00A319D0"/>
    <w:rsid w:val="00A31D89"/>
    <w:rsid w:val="00A32316"/>
    <w:rsid w:val="00A32928"/>
    <w:rsid w:val="00A33172"/>
    <w:rsid w:val="00A3432B"/>
    <w:rsid w:val="00A345DC"/>
    <w:rsid w:val="00A3466D"/>
    <w:rsid w:val="00A346BA"/>
    <w:rsid w:val="00A346E0"/>
    <w:rsid w:val="00A34939"/>
    <w:rsid w:val="00A34C67"/>
    <w:rsid w:val="00A34D62"/>
    <w:rsid w:val="00A34EC8"/>
    <w:rsid w:val="00A35015"/>
    <w:rsid w:val="00A351DC"/>
    <w:rsid w:val="00A35C07"/>
    <w:rsid w:val="00A35CA2"/>
    <w:rsid w:val="00A35EA3"/>
    <w:rsid w:val="00A360D1"/>
    <w:rsid w:val="00A3611D"/>
    <w:rsid w:val="00A36339"/>
    <w:rsid w:val="00A366E4"/>
    <w:rsid w:val="00A41347"/>
    <w:rsid w:val="00A431CD"/>
    <w:rsid w:val="00A4376F"/>
    <w:rsid w:val="00A44284"/>
    <w:rsid w:val="00A4549F"/>
    <w:rsid w:val="00A45B9B"/>
    <w:rsid w:val="00A462FE"/>
    <w:rsid w:val="00A46A7B"/>
    <w:rsid w:val="00A4737C"/>
    <w:rsid w:val="00A501C9"/>
    <w:rsid w:val="00A50506"/>
    <w:rsid w:val="00A50DAD"/>
    <w:rsid w:val="00A50DC3"/>
    <w:rsid w:val="00A5184E"/>
    <w:rsid w:val="00A52650"/>
    <w:rsid w:val="00A52811"/>
    <w:rsid w:val="00A52C00"/>
    <w:rsid w:val="00A53F55"/>
    <w:rsid w:val="00A5417B"/>
    <w:rsid w:val="00A54599"/>
    <w:rsid w:val="00A54B82"/>
    <w:rsid w:val="00A55304"/>
    <w:rsid w:val="00A56868"/>
    <w:rsid w:val="00A569D4"/>
    <w:rsid w:val="00A574C8"/>
    <w:rsid w:val="00A57BAC"/>
    <w:rsid w:val="00A57F1A"/>
    <w:rsid w:val="00A60163"/>
    <w:rsid w:val="00A6038D"/>
    <w:rsid w:val="00A60CF0"/>
    <w:rsid w:val="00A61429"/>
    <w:rsid w:val="00A61514"/>
    <w:rsid w:val="00A61645"/>
    <w:rsid w:val="00A61D6E"/>
    <w:rsid w:val="00A62080"/>
    <w:rsid w:val="00A630A2"/>
    <w:rsid w:val="00A632B8"/>
    <w:rsid w:val="00A63BF3"/>
    <w:rsid w:val="00A63FCF"/>
    <w:rsid w:val="00A6402B"/>
    <w:rsid w:val="00A64942"/>
    <w:rsid w:val="00A651C2"/>
    <w:rsid w:val="00A65520"/>
    <w:rsid w:val="00A65911"/>
    <w:rsid w:val="00A65B05"/>
    <w:rsid w:val="00A65D0D"/>
    <w:rsid w:val="00A65EAF"/>
    <w:rsid w:val="00A6643C"/>
    <w:rsid w:val="00A67061"/>
    <w:rsid w:val="00A67544"/>
    <w:rsid w:val="00A67710"/>
    <w:rsid w:val="00A7075B"/>
    <w:rsid w:val="00A70D2E"/>
    <w:rsid w:val="00A7142B"/>
    <w:rsid w:val="00A71CE6"/>
    <w:rsid w:val="00A71D23"/>
    <w:rsid w:val="00A73182"/>
    <w:rsid w:val="00A7333A"/>
    <w:rsid w:val="00A7355A"/>
    <w:rsid w:val="00A73D0D"/>
    <w:rsid w:val="00A74A92"/>
    <w:rsid w:val="00A75C1D"/>
    <w:rsid w:val="00A75CC1"/>
    <w:rsid w:val="00A75E88"/>
    <w:rsid w:val="00A77D33"/>
    <w:rsid w:val="00A77ECB"/>
    <w:rsid w:val="00A8056E"/>
    <w:rsid w:val="00A8094B"/>
    <w:rsid w:val="00A82D58"/>
    <w:rsid w:val="00A8399D"/>
    <w:rsid w:val="00A83E3D"/>
    <w:rsid w:val="00A84057"/>
    <w:rsid w:val="00A8443A"/>
    <w:rsid w:val="00A8479C"/>
    <w:rsid w:val="00A8557B"/>
    <w:rsid w:val="00A85A05"/>
    <w:rsid w:val="00A86190"/>
    <w:rsid w:val="00A8649E"/>
    <w:rsid w:val="00A86D63"/>
    <w:rsid w:val="00A87547"/>
    <w:rsid w:val="00A87797"/>
    <w:rsid w:val="00A901DF"/>
    <w:rsid w:val="00A90E72"/>
    <w:rsid w:val="00A90E8A"/>
    <w:rsid w:val="00A91BF2"/>
    <w:rsid w:val="00A92095"/>
    <w:rsid w:val="00A922A2"/>
    <w:rsid w:val="00A9258A"/>
    <w:rsid w:val="00A92C36"/>
    <w:rsid w:val="00A9327B"/>
    <w:rsid w:val="00A93B69"/>
    <w:rsid w:val="00A9435D"/>
    <w:rsid w:val="00A94EB5"/>
    <w:rsid w:val="00A95508"/>
    <w:rsid w:val="00A95BE3"/>
    <w:rsid w:val="00A963C7"/>
    <w:rsid w:val="00A975A7"/>
    <w:rsid w:val="00A97C0F"/>
    <w:rsid w:val="00AA14F8"/>
    <w:rsid w:val="00AA1626"/>
    <w:rsid w:val="00AA1A72"/>
    <w:rsid w:val="00AA1C25"/>
    <w:rsid w:val="00AA26EE"/>
    <w:rsid w:val="00AA2B0D"/>
    <w:rsid w:val="00AA3DB7"/>
    <w:rsid w:val="00AA4B1F"/>
    <w:rsid w:val="00AA51F5"/>
    <w:rsid w:val="00AA5E3B"/>
    <w:rsid w:val="00AA68B4"/>
    <w:rsid w:val="00AA6D61"/>
    <w:rsid w:val="00AA768A"/>
    <w:rsid w:val="00AB01AD"/>
    <w:rsid w:val="00AB0543"/>
    <w:rsid w:val="00AB0AC9"/>
    <w:rsid w:val="00AB185A"/>
    <w:rsid w:val="00AB1BA7"/>
    <w:rsid w:val="00AB1E04"/>
    <w:rsid w:val="00AB2200"/>
    <w:rsid w:val="00AB29CF"/>
    <w:rsid w:val="00AB3113"/>
    <w:rsid w:val="00AB348A"/>
    <w:rsid w:val="00AB3518"/>
    <w:rsid w:val="00AB3BC9"/>
    <w:rsid w:val="00AB3F38"/>
    <w:rsid w:val="00AB403C"/>
    <w:rsid w:val="00AB4068"/>
    <w:rsid w:val="00AB41AA"/>
    <w:rsid w:val="00AB4264"/>
    <w:rsid w:val="00AB43EC"/>
    <w:rsid w:val="00AB4BF4"/>
    <w:rsid w:val="00AB5ADF"/>
    <w:rsid w:val="00AB5E57"/>
    <w:rsid w:val="00AB6A76"/>
    <w:rsid w:val="00AB725F"/>
    <w:rsid w:val="00AC0149"/>
    <w:rsid w:val="00AC0220"/>
    <w:rsid w:val="00AC0705"/>
    <w:rsid w:val="00AC109B"/>
    <w:rsid w:val="00AC1C24"/>
    <w:rsid w:val="00AC28C5"/>
    <w:rsid w:val="00AC5242"/>
    <w:rsid w:val="00AC5445"/>
    <w:rsid w:val="00AC5734"/>
    <w:rsid w:val="00AC6050"/>
    <w:rsid w:val="00AC6AF5"/>
    <w:rsid w:val="00AC6C44"/>
    <w:rsid w:val="00AC74DA"/>
    <w:rsid w:val="00AC7A2B"/>
    <w:rsid w:val="00AC7A75"/>
    <w:rsid w:val="00AC7B40"/>
    <w:rsid w:val="00AC7C25"/>
    <w:rsid w:val="00AD0A51"/>
    <w:rsid w:val="00AD0B37"/>
    <w:rsid w:val="00AD0D32"/>
    <w:rsid w:val="00AD11F7"/>
    <w:rsid w:val="00AD17CB"/>
    <w:rsid w:val="00AD1DB7"/>
    <w:rsid w:val="00AD2852"/>
    <w:rsid w:val="00AD3976"/>
    <w:rsid w:val="00AD3A49"/>
    <w:rsid w:val="00AD3DD1"/>
    <w:rsid w:val="00AD4D2A"/>
    <w:rsid w:val="00AD52EF"/>
    <w:rsid w:val="00AD542F"/>
    <w:rsid w:val="00AD7305"/>
    <w:rsid w:val="00AD790F"/>
    <w:rsid w:val="00AD7E64"/>
    <w:rsid w:val="00AD7F39"/>
    <w:rsid w:val="00AE0462"/>
    <w:rsid w:val="00AE0748"/>
    <w:rsid w:val="00AE0C56"/>
    <w:rsid w:val="00AE0FEE"/>
    <w:rsid w:val="00AE149E"/>
    <w:rsid w:val="00AE2124"/>
    <w:rsid w:val="00AE22F2"/>
    <w:rsid w:val="00AE2344"/>
    <w:rsid w:val="00AE29FC"/>
    <w:rsid w:val="00AE2D17"/>
    <w:rsid w:val="00AE2D47"/>
    <w:rsid w:val="00AE2F3F"/>
    <w:rsid w:val="00AE3B4E"/>
    <w:rsid w:val="00AE425E"/>
    <w:rsid w:val="00AE59EC"/>
    <w:rsid w:val="00AE5CF7"/>
    <w:rsid w:val="00AE67B3"/>
    <w:rsid w:val="00AE761D"/>
    <w:rsid w:val="00AE7864"/>
    <w:rsid w:val="00AE7949"/>
    <w:rsid w:val="00AE7D42"/>
    <w:rsid w:val="00AF0323"/>
    <w:rsid w:val="00AF0C78"/>
    <w:rsid w:val="00AF140F"/>
    <w:rsid w:val="00AF1462"/>
    <w:rsid w:val="00AF227F"/>
    <w:rsid w:val="00AF25D5"/>
    <w:rsid w:val="00AF28E7"/>
    <w:rsid w:val="00AF2ED2"/>
    <w:rsid w:val="00AF325E"/>
    <w:rsid w:val="00AF3DBB"/>
    <w:rsid w:val="00AF40A4"/>
    <w:rsid w:val="00AF4FD7"/>
    <w:rsid w:val="00AF5194"/>
    <w:rsid w:val="00AF524E"/>
    <w:rsid w:val="00AF53EF"/>
    <w:rsid w:val="00AF62C1"/>
    <w:rsid w:val="00AF63EE"/>
    <w:rsid w:val="00AF73C3"/>
    <w:rsid w:val="00AF752B"/>
    <w:rsid w:val="00AF795C"/>
    <w:rsid w:val="00AF7D3B"/>
    <w:rsid w:val="00B00752"/>
    <w:rsid w:val="00B01A2C"/>
    <w:rsid w:val="00B01CA5"/>
    <w:rsid w:val="00B021A0"/>
    <w:rsid w:val="00B026C1"/>
    <w:rsid w:val="00B02B9C"/>
    <w:rsid w:val="00B03470"/>
    <w:rsid w:val="00B0353B"/>
    <w:rsid w:val="00B03F65"/>
    <w:rsid w:val="00B040B2"/>
    <w:rsid w:val="00B04CDD"/>
    <w:rsid w:val="00B061E2"/>
    <w:rsid w:val="00B10558"/>
    <w:rsid w:val="00B10FEB"/>
    <w:rsid w:val="00B1344D"/>
    <w:rsid w:val="00B149D7"/>
    <w:rsid w:val="00B156A9"/>
    <w:rsid w:val="00B15E92"/>
    <w:rsid w:val="00B15F83"/>
    <w:rsid w:val="00B160FF"/>
    <w:rsid w:val="00B16322"/>
    <w:rsid w:val="00B1662E"/>
    <w:rsid w:val="00B16992"/>
    <w:rsid w:val="00B169A6"/>
    <w:rsid w:val="00B16A6F"/>
    <w:rsid w:val="00B2115A"/>
    <w:rsid w:val="00B21D3A"/>
    <w:rsid w:val="00B21D8B"/>
    <w:rsid w:val="00B21F2A"/>
    <w:rsid w:val="00B2291C"/>
    <w:rsid w:val="00B22C0D"/>
    <w:rsid w:val="00B23AF4"/>
    <w:rsid w:val="00B23C15"/>
    <w:rsid w:val="00B25762"/>
    <w:rsid w:val="00B25B40"/>
    <w:rsid w:val="00B25FDE"/>
    <w:rsid w:val="00B26AB0"/>
    <w:rsid w:val="00B26AD2"/>
    <w:rsid w:val="00B26CA2"/>
    <w:rsid w:val="00B3012F"/>
    <w:rsid w:val="00B30B4E"/>
    <w:rsid w:val="00B30F80"/>
    <w:rsid w:val="00B31246"/>
    <w:rsid w:val="00B3145D"/>
    <w:rsid w:val="00B322DA"/>
    <w:rsid w:val="00B326FF"/>
    <w:rsid w:val="00B32FE5"/>
    <w:rsid w:val="00B340AA"/>
    <w:rsid w:val="00B34A9F"/>
    <w:rsid w:val="00B34B80"/>
    <w:rsid w:val="00B354A6"/>
    <w:rsid w:val="00B35909"/>
    <w:rsid w:val="00B35CDA"/>
    <w:rsid w:val="00B36650"/>
    <w:rsid w:val="00B37D97"/>
    <w:rsid w:val="00B40435"/>
    <w:rsid w:val="00B405A8"/>
    <w:rsid w:val="00B40AD5"/>
    <w:rsid w:val="00B41157"/>
    <w:rsid w:val="00B411BD"/>
    <w:rsid w:val="00B41379"/>
    <w:rsid w:val="00B41559"/>
    <w:rsid w:val="00B418E8"/>
    <w:rsid w:val="00B41EFC"/>
    <w:rsid w:val="00B42285"/>
    <w:rsid w:val="00B4274B"/>
    <w:rsid w:val="00B435B1"/>
    <w:rsid w:val="00B4367F"/>
    <w:rsid w:val="00B438BA"/>
    <w:rsid w:val="00B44E8D"/>
    <w:rsid w:val="00B44F99"/>
    <w:rsid w:val="00B45876"/>
    <w:rsid w:val="00B45C38"/>
    <w:rsid w:val="00B4659F"/>
    <w:rsid w:val="00B46E63"/>
    <w:rsid w:val="00B47897"/>
    <w:rsid w:val="00B50BC7"/>
    <w:rsid w:val="00B51279"/>
    <w:rsid w:val="00B51542"/>
    <w:rsid w:val="00B5176D"/>
    <w:rsid w:val="00B51D1D"/>
    <w:rsid w:val="00B52FB7"/>
    <w:rsid w:val="00B5310E"/>
    <w:rsid w:val="00B542D4"/>
    <w:rsid w:val="00B54ACC"/>
    <w:rsid w:val="00B54DCB"/>
    <w:rsid w:val="00B55636"/>
    <w:rsid w:val="00B55AC2"/>
    <w:rsid w:val="00B560C9"/>
    <w:rsid w:val="00B56533"/>
    <w:rsid w:val="00B5680D"/>
    <w:rsid w:val="00B56CFC"/>
    <w:rsid w:val="00B57588"/>
    <w:rsid w:val="00B57777"/>
    <w:rsid w:val="00B578D0"/>
    <w:rsid w:val="00B57A17"/>
    <w:rsid w:val="00B57AFC"/>
    <w:rsid w:val="00B60630"/>
    <w:rsid w:val="00B61BE2"/>
    <w:rsid w:val="00B6266F"/>
    <w:rsid w:val="00B62E0B"/>
    <w:rsid w:val="00B63755"/>
    <w:rsid w:val="00B63821"/>
    <w:rsid w:val="00B63C32"/>
    <w:rsid w:val="00B64098"/>
    <w:rsid w:val="00B64434"/>
    <w:rsid w:val="00B6497B"/>
    <w:rsid w:val="00B657B4"/>
    <w:rsid w:val="00B665DA"/>
    <w:rsid w:val="00B674EE"/>
    <w:rsid w:val="00B675EA"/>
    <w:rsid w:val="00B67BA4"/>
    <w:rsid w:val="00B67C53"/>
    <w:rsid w:val="00B67FBF"/>
    <w:rsid w:val="00B704BA"/>
    <w:rsid w:val="00B711CE"/>
    <w:rsid w:val="00B71466"/>
    <w:rsid w:val="00B71DC8"/>
    <w:rsid w:val="00B71E58"/>
    <w:rsid w:val="00B7212B"/>
    <w:rsid w:val="00B726B1"/>
    <w:rsid w:val="00B7288B"/>
    <w:rsid w:val="00B746C6"/>
    <w:rsid w:val="00B7478B"/>
    <w:rsid w:val="00B74B36"/>
    <w:rsid w:val="00B74EA8"/>
    <w:rsid w:val="00B753D2"/>
    <w:rsid w:val="00B75464"/>
    <w:rsid w:val="00B75A5B"/>
    <w:rsid w:val="00B75D51"/>
    <w:rsid w:val="00B75F3E"/>
    <w:rsid w:val="00B7604C"/>
    <w:rsid w:val="00B7652C"/>
    <w:rsid w:val="00B766BF"/>
    <w:rsid w:val="00B769C9"/>
    <w:rsid w:val="00B76BD3"/>
    <w:rsid w:val="00B76D1B"/>
    <w:rsid w:val="00B76FA6"/>
    <w:rsid w:val="00B77BD8"/>
    <w:rsid w:val="00B80910"/>
    <w:rsid w:val="00B81406"/>
    <w:rsid w:val="00B817DF"/>
    <w:rsid w:val="00B818F4"/>
    <w:rsid w:val="00B81BC9"/>
    <w:rsid w:val="00B8222F"/>
    <w:rsid w:val="00B823E1"/>
    <w:rsid w:val="00B82615"/>
    <w:rsid w:val="00B82871"/>
    <w:rsid w:val="00B83444"/>
    <w:rsid w:val="00B836ED"/>
    <w:rsid w:val="00B842B9"/>
    <w:rsid w:val="00B84E67"/>
    <w:rsid w:val="00B853BE"/>
    <w:rsid w:val="00B85B51"/>
    <w:rsid w:val="00B860AF"/>
    <w:rsid w:val="00B860CA"/>
    <w:rsid w:val="00B861B7"/>
    <w:rsid w:val="00B86476"/>
    <w:rsid w:val="00B86A3D"/>
    <w:rsid w:val="00B875C7"/>
    <w:rsid w:val="00B90756"/>
    <w:rsid w:val="00B907D4"/>
    <w:rsid w:val="00B90943"/>
    <w:rsid w:val="00B90A95"/>
    <w:rsid w:val="00B90CCF"/>
    <w:rsid w:val="00B90D10"/>
    <w:rsid w:val="00B90FE5"/>
    <w:rsid w:val="00B919AD"/>
    <w:rsid w:val="00B91A2B"/>
    <w:rsid w:val="00B91AF2"/>
    <w:rsid w:val="00B91B60"/>
    <w:rsid w:val="00B93204"/>
    <w:rsid w:val="00B945AB"/>
    <w:rsid w:val="00B945C7"/>
    <w:rsid w:val="00B94911"/>
    <w:rsid w:val="00B94912"/>
    <w:rsid w:val="00B94E17"/>
    <w:rsid w:val="00B95460"/>
    <w:rsid w:val="00B957FE"/>
    <w:rsid w:val="00B95F02"/>
    <w:rsid w:val="00B966DB"/>
    <w:rsid w:val="00B966FA"/>
    <w:rsid w:val="00B96BEF"/>
    <w:rsid w:val="00B96FC0"/>
    <w:rsid w:val="00B97055"/>
    <w:rsid w:val="00B97260"/>
    <w:rsid w:val="00B9731D"/>
    <w:rsid w:val="00B97A69"/>
    <w:rsid w:val="00BA0632"/>
    <w:rsid w:val="00BA0AAA"/>
    <w:rsid w:val="00BA0DFB"/>
    <w:rsid w:val="00BA1583"/>
    <w:rsid w:val="00BA1587"/>
    <w:rsid w:val="00BA1636"/>
    <w:rsid w:val="00BA2217"/>
    <w:rsid w:val="00BA28C9"/>
    <w:rsid w:val="00BA2FEF"/>
    <w:rsid w:val="00BA33ED"/>
    <w:rsid w:val="00BA477E"/>
    <w:rsid w:val="00BA68BE"/>
    <w:rsid w:val="00BA6929"/>
    <w:rsid w:val="00BA7B2B"/>
    <w:rsid w:val="00BB1548"/>
    <w:rsid w:val="00BB168B"/>
    <w:rsid w:val="00BB1CE7"/>
    <w:rsid w:val="00BB2711"/>
    <w:rsid w:val="00BB2FD3"/>
    <w:rsid w:val="00BB2FDF"/>
    <w:rsid w:val="00BB2FFF"/>
    <w:rsid w:val="00BB32DB"/>
    <w:rsid w:val="00BB3F88"/>
    <w:rsid w:val="00BB4B88"/>
    <w:rsid w:val="00BB5FCB"/>
    <w:rsid w:val="00BB604B"/>
    <w:rsid w:val="00BB6745"/>
    <w:rsid w:val="00BB71EE"/>
    <w:rsid w:val="00BC00EC"/>
    <w:rsid w:val="00BC08C5"/>
    <w:rsid w:val="00BC12FB"/>
    <w:rsid w:val="00BC174E"/>
    <w:rsid w:val="00BC1C3C"/>
    <w:rsid w:val="00BC307F"/>
    <w:rsid w:val="00BC3159"/>
    <w:rsid w:val="00BC3257"/>
    <w:rsid w:val="00BC39DB"/>
    <w:rsid w:val="00BC3A32"/>
    <w:rsid w:val="00BC3B07"/>
    <w:rsid w:val="00BC3D8A"/>
    <w:rsid w:val="00BC3E4F"/>
    <w:rsid w:val="00BC46EF"/>
    <w:rsid w:val="00BC57F6"/>
    <w:rsid w:val="00BC6341"/>
    <w:rsid w:val="00BC6FD6"/>
    <w:rsid w:val="00BD008E"/>
    <w:rsid w:val="00BD06B2"/>
    <w:rsid w:val="00BD0E7E"/>
    <w:rsid w:val="00BD21CE"/>
    <w:rsid w:val="00BD2F3B"/>
    <w:rsid w:val="00BD3372"/>
    <w:rsid w:val="00BD3EDD"/>
    <w:rsid w:val="00BD4787"/>
    <w:rsid w:val="00BD50AA"/>
    <w:rsid w:val="00BD5135"/>
    <w:rsid w:val="00BD517A"/>
    <w:rsid w:val="00BD61FB"/>
    <w:rsid w:val="00BD7291"/>
    <w:rsid w:val="00BD7337"/>
    <w:rsid w:val="00BD7EA3"/>
    <w:rsid w:val="00BD7FE2"/>
    <w:rsid w:val="00BE0B19"/>
    <w:rsid w:val="00BE0DD8"/>
    <w:rsid w:val="00BE13F0"/>
    <w:rsid w:val="00BE1D82"/>
    <w:rsid w:val="00BE1EA8"/>
    <w:rsid w:val="00BE1EE4"/>
    <w:rsid w:val="00BE1F7F"/>
    <w:rsid w:val="00BE1F8B"/>
    <w:rsid w:val="00BE23B3"/>
    <w:rsid w:val="00BE2445"/>
    <w:rsid w:val="00BE2B4F"/>
    <w:rsid w:val="00BE2F39"/>
    <w:rsid w:val="00BE332D"/>
    <w:rsid w:val="00BE3CF1"/>
    <w:rsid w:val="00BE4B20"/>
    <w:rsid w:val="00BE5FC4"/>
    <w:rsid w:val="00BE60B7"/>
    <w:rsid w:val="00BE63CF"/>
    <w:rsid w:val="00BE6467"/>
    <w:rsid w:val="00BE7060"/>
    <w:rsid w:val="00BE7BDF"/>
    <w:rsid w:val="00BE7C4D"/>
    <w:rsid w:val="00BE7D57"/>
    <w:rsid w:val="00BE7F6A"/>
    <w:rsid w:val="00BE7FCA"/>
    <w:rsid w:val="00BF0274"/>
    <w:rsid w:val="00BF077C"/>
    <w:rsid w:val="00BF08C4"/>
    <w:rsid w:val="00BF0BAF"/>
    <w:rsid w:val="00BF19CE"/>
    <w:rsid w:val="00BF1A10"/>
    <w:rsid w:val="00BF276C"/>
    <w:rsid w:val="00BF2B6F"/>
    <w:rsid w:val="00BF351A"/>
    <w:rsid w:val="00BF3757"/>
    <w:rsid w:val="00BF3914"/>
    <w:rsid w:val="00BF49B1"/>
    <w:rsid w:val="00BF4BAF"/>
    <w:rsid w:val="00BF515B"/>
    <w:rsid w:val="00BF5552"/>
    <w:rsid w:val="00BF5FCA"/>
    <w:rsid w:val="00BF6468"/>
    <w:rsid w:val="00BF73F2"/>
    <w:rsid w:val="00BF7FBF"/>
    <w:rsid w:val="00C005FF"/>
    <w:rsid w:val="00C01671"/>
    <w:rsid w:val="00C01973"/>
    <w:rsid w:val="00C02419"/>
    <w:rsid w:val="00C02766"/>
    <w:rsid w:val="00C029AD"/>
    <w:rsid w:val="00C03EE8"/>
    <w:rsid w:val="00C05808"/>
    <w:rsid w:val="00C05BEC"/>
    <w:rsid w:val="00C06496"/>
    <w:rsid w:val="00C06E7D"/>
    <w:rsid w:val="00C07138"/>
    <w:rsid w:val="00C100CA"/>
    <w:rsid w:val="00C1112B"/>
    <w:rsid w:val="00C11235"/>
    <w:rsid w:val="00C11A88"/>
    <w:rsid w:val="00C12012"/>
    <w:rsid w:val="00C12874"/>
    <w:rsid w:val="00C12940"/>
    <w:rsid w:val="00C12BC1"/>
    <w:rsid w:val="00C13436"/>
    <w:rsid w:val="00C13A4C"/>
    <w:rsid w:val="00C13BDA"/>
    <w:rsid w:val="00C13FFD"/>
    <w:rsid w:val="00C14632"/>
    <w:rsid w:val="00C14B2F"/>
    <w:rsid w:val="00C15147"/>
    <w:rsid w:val="00C16C30"/>
    <w:rsid w:val="00C174C3"/>
    <w:rsid w:val="00C20117"/>
    <w:rsid w:val="00C205F4"/>
    <w:rsid w:val="00C20A00"/>
    <w:rsid w:val="00C21673"/>
    <w:rsid w:val="00C21C7A"/>
    <w:rsid w:val="00C21DE1"/>
    <w:rsid w:val="00C22B5F"/>
    <w:rsid w:val="00C23130"/>
    <w:rsid w:val="00C234A3"/>
    <w:rsid w:val="00C2393D"/>
    <w:rsid w:val="00C255A5"/>
    <w:rsid w:val="00C2584B"/>
    <w:rsid w:val="00C25942"/>
    <w:rsid w:val="00C25DD9"/>
    <w:rsid w:val="00C2663F"/>
    <w:rsid w:val="00C26DB8"/>
    <w:rsid w:val="00C27190"/>
    <w:rsid w:val="00C27F25"/>
    <w:rsid w:val="00C30CF4"/>
    <w:rsid w:val="00C3102A"/>
    <w:rsid w:val="00C3212C"/>
    <w:rsid w:val="00C326B4"/>
    <w:rsid w:val="00C326CE"/>
    <w:rsid w:val="00C326F0"/>
    <w:rsid w:val="00C32809"/>
    <w:rsid w:val="00C3335F"/>
    <w:rsid w:val="00C3400F"/>
    <w:rsid w:val="00C34B64"/>
    <w:rsid w:val="00C34C36"/>
    <w:rsid w:val="00C352B3"/>
    <w:rsid w:val="00C3654C"/>
    <w:rsid w:val="00C36BF5"/>
    <w:rsid w:val="00C36DBC"/>
    <w:rsid w:val="00C36F94"/>
    <w:rsid w:val="00C376BA"/>
    <w:rsid w:val="00C377D9"/>
    <w:rsid w:val="00C37D72"/>
    <w:rsid w:val="00C40373"/>
    <w:rsid w:val="00C4082D"/>
    <w:rsid w:val="00C40AE6"/>
    <w:rsid w:val="00C40B9C"/>
    <w:rsid w:val="00C411AF"/>
    <w:rsid w:val="00C4138D"/>
    <w:rsid w:val="00C41E3A"/>
    <w:rsid w:val="00C42122"/>
    <w:rsid w:val="00C42660"/>
    <w:rsid w:val="00C4304C"/>
    <w:rsid w:val="00C43315"/>
    <w:rsid w:val="00C43690"/>
    <w:rsid w:val="00C43BBB"/>
    <w:rsid w:val="00C452F5"/>
    <w:rsid w:val="00C45327"/>
    <w:rsid w:val="00C4532A"/>
    <w:rsid w:val="00C455EC"/>
    <w:rsid w:val="00C45EEE"/>
    <w:rsid w:val="00C46555"/>
    <w:rsid w:val="00C46B15"/>
    <w:rsid w:val="00C46D7A"/>
    <w:rsid w:val="00C46F7D"/>
    <w:rsid w:val="00C479B5"/>
    <w:rsid w:val="00C50242"/>
    <w:rsid w:val="00C5034D"/>
    <w:rsid w:val="00C5050E"/>
    <w:rsid w:val="00C5066A"/>
    <w:rsid w:val="00C50E99"/>
    <w:rsid w:val="00C51503"/>
    <w:rsid w:val="00C52744"/>
    <w:rsid w:val="00C53B5E"/>
    <w:rsid w:val="00C53EB3"/>
    <w:rsid w:val="00C542D4"/>
    <w:rsid w:val="00C5489D"/>
    <w:rsid w:val="00C54D71"/>
    <w:rsid w:val="00C55127"/>
    <w:rsid w:val="00C551F4"/>
    <w:rsid w:val="00C563F5"/>
    <w:rsid w:val="00C570F7"/>
    <w:rsid w:val="00C61E7A"/>
    <w:rsid w:val="00C623C9"/>
    <w:rsid w:val="00C62CD5"/>
    <w:rsid w:val="00C62EA9"/>
    <w:rsid w:val="00C636E6"/>
    <w:rsid w:val="00C639D6"/>
    <w:rsid w:val="00C63F8E"/>
    <w:rsid w:val="00C64485"/>
    <w:rsid w:val="00C6471D"/>
    <w:rsid w:val="00C647FB"/>
    <w:rsid w:val="00C654E0"/>
    <w:rsid w:val="00C65952"/>
    <w:rsid w:val="00C6606E"/>
    <w:rsid w:val="00C66C18"/>
    <w:rsid w:val="00C67EAB"/>
    <w:rsid w:val="00C70315"/>
    <w:rsid w:val="00C70AC1"/>
    <w:rsid w:val="00C70B70"/>
    <w:rsid w:val="00C70DFF"/>
    <w:rsid w:val="00C710F2"/>
    <w:rsid w:val="00C72222"/>
    <w:rsid w:val="00C73849"/>
    <w:rsid w:val="00C75A6B"/>
    <w:rsid w:val="00C75DF9"/>
    <w:rsid w:val="00C763B6"/>
    <w:rsid w:val="00C7644F"/>
    <w:rsid w:val="00C7681E"/>
    <w:rsid w:val="00C768F6"/>
    <w:rsid w:val="00C76A83"/>
    <w:rsid w:val="00C80073"/>
    <w:rsid w:val="00C80DEA"/>
    <w:rsid w:val="00C80EA4"/>
    <w:rsid w:val="00C832DC"/>
    <w:rsid w:val="00C8377F"/>
    <w:rsid w:val="00C83DEB"/>
    <w:rsid w:val="00C8646D"/>
    <w:rsid w:val="00C87288"/>
    <w:rsid w:val="00C872D3"/>
    <w:rsid w:val="00C87B06"/>
    <w:rsid w:val="00C87F58"/>
    <w:rsid w:val="00C91DE3"/>
    <w:rsid w:val="00C92C7F"/>
    <w:rsid w:val="00C92FCE"/>
    <w:rsid w:val="00C93130"/>
    <w:rsid w:val="00C9369D"/>
    <w:rsid w:val="00C944FA"/>
    <w:rsid w:val="00C947D4"/>
    <w:rsid w:val="00C954C0"/>
    <w:rsid w:val="00C9563F"/>
    <w:rsid w:val="00C95854"/>
    <w:rsid w:val="00C95ADA"/>
    <w:rsid w:val="00C95EFF"/>
    <w:rsid w:val="00C96254"/>
    <w:rsid w:val="00C96CC6"/>
    <w:rsid w:val="00C96E6F"/>
    <w:rsid w:val="00C9724A"/>
    <w:rsid w:val="00C97872"/>
    <w:rsid w:val="00CA0532"/>
    <w:rsid w:val="00CA2241"/>
    <w:rsid w:val="00CA305B"/>
    <w:rsid w:val="00CA3CDD"/>
    <w:rsid w:val="00CA403B"/>
    <w:rsid w:val="00CA4B79"/>
    <w:rsid w:val="00CA4C04"/>
    <w:rsid w:val="00CA505A"/>
    <w:rsid w:val="00CA5579"/>
    <w:rsid w:val="00CA58F1"/>
    <w:rsid w:val="00CA59AD"/>
    <w:rsid w:val="00CA59DD"/>
    <w:rsid w:val="00CA61D5"/>
    <w:rsid w:val="00CB008E"/>
    <w:rsid w:val="00CB01FA"/>
    <w:rsid w:val="00CB0737"/>
    <w:rsid w:val="00CB097A"/>
    <w:rsid w:val="00CB0C09"/>
    <w:rsid w:val="00CB1077"/>
    <w:rsid w:val="00CB174C"/>
    <w:rsid w:val="00CB26EC"/>
    <w:rsid w:val="00CB2A00"/>
    <w:rsid w:val="00CB2D2A"/>
    <w:rsid w:val="00CB3149"/>
    <w:rsid w:val="00CB3738"/>
    <w:rsid w:val="00CB3851"/>
    <w:rsid w:val="00CB5A25"/>
    <w:rsid w:val="00CB5AF6"/>
    <w:rsid w:val="00CB5B1E"/>
    <w:rsid w:val="00CB5C87"/>
    <w:rsid w:val="00CB64A3"/>
    <w:rsid w:val="00CB787A"/>
    <w:rsid w:val="00CC0C4A"/>
    <w:rsid w:val="00CC17F0"/>
    <w:rsid w:val="00CC1853"/>
    <w:rsid w:val="00CC1FAE"/>
    <w:rsid w:val="00CC3A23"/>
    <w:rsid w:val="00CC4B71"/>
    <w:rsid w:val="00CC4C25"/>
    <w:rsid w:val="00CC6C46"/>
    <w:rsid w:val="00CC737C"/>
    <w:rsid w:val="00CD087D"/>
    <w:rsid w:val="00CD0F5D"/>
    <w:rsid w:val="00CD1C0B"/>
    <w:rsid w:val="00CD1C78"/>
    <w:rsid w:val="00CD239A"/>
    <w:rsid w:val="00CD3145"/>
    <w:rsid w:val="00CD334D"/>
    <w:rsid w:val="00CD431B"/>
    <w:rsid w:val="00CD4F69"/>
    <w:rsid w:val="00CD5512"/>
    <w:rsid w:val="00CD6E3D"/>
    <w:rsid w:val="00CD71AB"/>
    <w:rsid w:val="00CD7BD3"/>
    <w:rsid w:val="00CD7F17"/>
    <w:rsid w:val="00CE0109"/>
    <w:rsid w:val="00CE0128"/>
    <w:rsid w:val="00CE139C"/>
    <w:rsid w:val="00CE1703"/>
    <w:rsid w:val="00CE1A4B"/>
    <w:rsid w:val="00CE1FC5"/>
    <w:rsid w:val="00CE2E1B"/>
    <w:rsid w:val="00CE321C"/>
    <w:rsid w:val="00CE37E7"/>
    <w:rsid w:val="00CE46E5"/>
    <w:rsid w:val="00CE485A"/>
    <w:rsid w:val="00CE4C42"/>
    <w:rsid w:val="00CE5279"/>
    <w:rsid w:val="00CE5A31"/>
    <w:rsid w:val="00CE5A78"/>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954"/>
    <w:rsid w:val="00CF60B5"/>
    <w:rsid w:val="00CF6218"/>
    <w:rsid w:val="00D003EE"/>
    <w:rsid w:val="00D0048E"/>
    <w:rsid w:val="00D004FA"/>
    <w:rsid w:val="00D00AA7"/>
    <w:rsid w:val="00D00E76"/>
    <w:rsid w:val="00D0107F"/>
    <w:rsid w:val="00D01B21"/>
    <w:rsid w:val="00D01E2F"/>
    <w:rsid w:val="00D0280E"/>
    <w:rsid w:val="00D03102"/>
    <w:rsid w:val="00D03727"/>
    <w:rsid w:val="00D0378A"/>
    <w:rsid w:val="00D037FE"/>
    <w:rsid w:val="00D03A78"/>
    <w:rsid w:val="00D047AE"/>
    <w:rsid w:val="00D05132"/>
    <w:rsid w:val="00D054E6"/>
    <w:rsid w:val="00D056F7"/>
    <w:rsid w:val="00D05EA9"/>
    <w:rsid w:val="00D07137"/>
    <w:rsid w:val="00D071F8"/>
    <w:rsid w:val="00D07252"/>
    <w:rsid w:val="00D074F4"/>
    <w:rsid w:val="00D07CE1"/>
    <w:rsid w:val="00D1026A"/>
    <w:rsid w:val="00D102C7"/>
    <w:rsid w:val="00D104AA"/>
    <w:rsid w:val="00D107CF"/>
    <w:rsid w:val="00D11A8F"/>
    <w:rsid w:val="00D11B0B"/>
    <w:rsid w:val="00D11D3C"/>
    <w:rsid w:val="00D12293"/>
    <w:rsid w:val="00D12F51"/>
    <w:rsid w:val="00D14236"/>
    <w:rsid w:val="00D14553"/>
    <w:rsid w:val="00D14DB1"/>
    <w:rsid w:val="00D15F43"/>
    <w:rsid w:val="00D16E87"/>
    <w:rsid w:val="00D17C5E"/>
    <w:rsid w:val="00D17E84"/>
    <w:rsid w:val="00D20118"/>
    <w:rsid w:val="00D20561"/>
    <w:rsid w:val="00D20B8B"/>
    <w:rsid w:val="00D2122E"/>
    <w:rsid w:val="00D214F1"/>
    <w:rsid w:val="00D2162C"/>
    <w:rsid w:val="00D21984"/>
    <w:rsid w:val="00D21A3C"/>
    <w:rsid w:val="00D22990"/>
    <w:rsid w:val="00D22FF3"/>
    <w:rsid w:val="00D233F1"/>
    <w:rsid w:val="00D23DA4"/>
    <w:rsid w:val="00D23E28"/>
    <w:rsid w:val="00D256F8"/>
    <w:rsid w:val="00D26805"/>
    <w:rsid w:val="00D2685C"/>
    <w:rsid w:val="00D26A3B"/>
    <w:rsid w:val="00D27BA1"/>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1CF7"/>
    <w:rsid w:val="00D42534"/>
    <w:rsid w:val="00D4294C"/>
    <w:rsid w:val="00D42CA3"/>
    <w:rsid w:val="00D43037"/>
    <w:rsid w:val="00D43310"/>
    <w:rsid w:val="00D437D8"/>
    <w:rsid w:val="00D43DFD"/>
    <w:rsid w:val="00D4494D"/>
    <w:rsid w:val="00D44994"/>
    <w:rsid w:val="00D4585A"/>
    <w:rsid w:val="00D45D71"/>
    <w:rsid w:val="00D45DF3"/>
    <w:rsid w:val="00D46174"/>
    <w:rsid w:val="00D463FB"/>
    <w:rsid w:val="00D46BC0"/>
    <w:rsid w:val="00D46E33"/>
    <w:rsid w:val="00D470E6"/>
    <w:rsid w:val="00D47DD0"/>
    <w:rsid w:val="00D50183"/>
    <w:rsid w:val="00D51B6D"/>
    <w:rsid w:val="00D51D12"/>
    <w:rsid w:val="00D527A3"/>
    <w:rsid w:val="00D5362B"/>
    <w:rsid w:val="00D53D77"/>
    <w:rsid w:val="00D544A5"/>
    <w:rsid w:val="00D54E3A"/>
    <w:rsid w:val="00D55072"/>
    <w:rsid w:val="00D551B5"/>
    <w:rsid w:val="00D5567C"/>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17"/>
    <w:rsid w:val="00D63B75"/>
    <w:rsid w:val="00D659B1"/>
    <w:rsid w:val="00D661DE"/>
    <w:rsid w:val="00D66E18"/>
    <w:rsid w:val="00D6734D"/>
    <w:rsid w:val="00D679CF"/>
    <w:rsid w:val="00D679D3"/>
    <w:rsid w:val="00D67F64"/>
    <w:rsid w:val="00D708B0"/>
    <w:rsid w:val="00D70C2C"/>
    <w:rsid w:val="00D712E3"/>
    <w:rsid w:val="00D71707"/>
    <w:rsid w:val="00D71BAE"/>
    <w:rsid w:val="00D71CF9"/>
    <w:rsid w:val="00D71EE9"/>
    <w:rsid w:val="00D72E10"/>
    <w:rsid w:val="00D7356F"/>
    <w:rsid w:val="00D73587"/>
    <w:rsid w:val="00D73EBB"/>
    <w:rsid w:val="00D745F7"/>
    <w:rsid w:val="00D751FB"/>
    <w:rsid w:val="00D754D6"/>
    <w:rsid w:val="00D7555B"/>
    <w:rsid w:val="00D75B88"/>
    <w:rsid w:val="00D75E12"/>
    <w:rsid w:val="00D761AA"/>
    <w:rsid w:val="00D76FAE"/>
    <w:rsid w:val="00D777D7"/>
    <w:rsid w:val="00D77ACE"/>
    <w:rsid w:val="00D80298"/>
    <w:rsid w:val="00D807A0"/>
    <w:rsid w:val="00D80AB8"/>
    <w:rsid w:val="00D81384"/>
    <w:rsid w:val="00D81792"/>
    <w:rsid w:val="00D819B1"/>
    <w:rsid w:val="00D81AE5"/>
    <w:rsid w:val="00D82046"/>
    <w:rsid w:val="00D82494"/>
    <w:rsid w:val="00D824AD"/>
    <w:rsid w:val="00D82582"/>
    <w:rsid w:val="00D82964"/>
    <w:rsid w:val="00D82A96"/>
    <w:rsid w:val="00D83876"/>
    <w:rsid w:val="00D83AE9"/>
    <w:rsid w:val="00D842E3"/>
    <w:rsid w:val="00D84FE2"/>
    <w:rsid w:val="00D857B8"/>
    <w:rsid w:val="00D8588E"/>
    <w:rsid w:val="00D8686C"/>
    <w:rsid w:val="00D86EAC"/>
    <w:rsid w:val="00D87175"/>
    <w:rsid w:val="00D87ABF"/>
    <w:rsid w:val="00D90CD3"/>
    <w:rsid w:val="00D90F24"/>
    <w:rsid w:val="00D915F8"/>
    <w:rsid w:val="00D919E6"/>
    <w:rsid w:val="00D91BE1"/>
    <w:rsid w:val="00D928E0"/>
    <w:rsid w:val="00D92C29"/>
    <w:rsid w:val="00D93350"/>
    <w:rsid w:val="00D936E2"/>
    <w:rsid w:val="00D93C1E"/>
    <w:rsid w:val="00D93F88"/>
    <w:rsid w:val="00D95104"/>
    <w:rsid w:val="00D95600"/>
    <w:rsid w:val="00D9683C"/>
    <w:rsid w:val="00D96E18"/>
    <w:rsid w:val="00D97657"/>
    <w:rsid w:val="00D97884"/>
    <w:rsid w:val="00DA0362"/>
    <w:rsid w:val="00DA08C8"/>
    <w:rsid w:val="00DA0A7F"/>
    <w:rsid w:val="00DA0CB0"/>
    <w:rsid w:val="00DA1BBF"/>
    <w:rsid w:val="00DA1C31"/>
    <w:rsid w:val="00DA20BC"/>
    <w:rsid w:val="00DA2ED7"/>
    <w:rsid w:val="00DA3E7A"/>
    <w:rsid w:val="00DA430C"/>
    <w:rsid w:val="00DA4456"/>
    <w:rsid w:val="00DA53AF"/>
    <w:rsid w:val="00DA5CDD"/>
    <w:rsid w:val="00DA615D"/>
    <w:rsid w:val="00DA6598"/>
    <w:rsid w:val="00DA674F"/>
    <w:rsid w:val="00DA6C0F"/>
    <w:rsid w:val="00DA702F"/>
    <w:rsid w:val="00DA7147"/>
    <w:rsid w:val="00DA7524"/>
    <w:rsid w:val="00DA7F8A"/>
    <w:rsid w:val="00DB007A"/>
    <w:rsid w:val="00DB0176"/>
    <w:rsid w:val="00DB0404"/>
    <w:rsid w:val="00DB06AA"/>
    <w:rsid w:val="00DB11F8"/>
    <w:rsid w:val="00DB1215"/>
    <w:rsid w:val="00DB18F8"/>
    <w:rsid w:val="00DB1F2A"/>
    <w:rsid w:val="00DB297F"/>
    <w:rsid w:val="00DB3153"/>
    <w:rsid w:val="00DB317A"/>
    <w:rsid w:val="00DB392B"/>
    <w:rsid w:val="00DB3B82"/>
    <w:rsid w:val="00DB485D"/>
    <w:rsid w:val="00DB6063"/>
    <w:rsid w:val="00DB7735"/>
    <w:rsid w:val="00DB7C52"/>
    <w:rsid w:val="00DC1327"/>
    <w:rsid w:val="00DC1350"/>
    <w:rsid w:val="00DC1945"/>
    <w:rsid w:val="00DC2068"/>
    <w:rsid w:val="00DC3237"/>
    <w:rsid w:val="00DC38C0"/>
    <w:rsid w:val="00DC41A4"/>
    <w:rsid w:val="00DC54CD"/>
    <w:rsid w:val="00DC5672"/>
    <w:rsid w:val="00DC60A2"/>
    <w:rsid w:val="00DC6600"/>
    <w:rsid w:val="00DC6641"/>
    <w:rsid w:val="00DC67BD"/>
    <w:rsid w:val="00DC67F5"/>
    <w:rsid w:val="00DC68F8"/>
    <w:rsid w:val="00DC6924"/>
    <w:rsid w:val="00DC6DA9"/>
    <w:rsid w:val="00DC71F2"/>
    <w:rsid w:val="00DD1021"/>
    <w:rsid w:val="00DD2025"/>
    <w:rsid w:val="00DD22EA"/>
    <w:rsid w:val="00DD23A0"/>
    <w:rsid w:val="00DD2F09"/>
    <w:rsid w:val="00DD3A53"/>
    <w:rsid w:val="00DD3CC7"/>
    <w:rsid w:val="00DD3EF5"/>
    <w:rsid w:val="00DD536D"/>
    <w:rsid w:val="00DD53E2"/>
    <w:rsid w:val="00DD53FA"/>
    <w:rsid w:val="00DD5967"/>
    <w:rsid w:val="00DD5F42"/>
    <w:rsid w:val="00DD617B"/>
    <w:rsid w:val="00DD7795"/>
    <w:rsid w:val="00DE080E"/>
    <w:rsid w:val="00DE0E59"/>
    <w:rsid w:val="00DE0F6C"/>
    <w:rsid w:val="00DE219B"/>
    <w:rsid w:val="00DE4B36"/>
    <w:rsid w:val="00DE4B5B"/>
    <w:rsid w:val="00DE4CEA"/>
    <w:rsid w:val="00DE52E3"/>
    <w:rsid w:val="00DE5D39"/>
    <w:rsid w:val="00DE6448"/>
    <w:rsid w:val="00DE7338"/>
    <w:rsid w:val="00DE7C00"/>
    <w:rsid w:val="00DF03E9"/>
    <w:rsid w:val="00DF03ED"/>
    <w:rsid w:val="00DF04EE"/>
    <w:rsid w:val="00DF0BF4"/>
    <w:rsid w:val="00DF1287"/>
    <w:rsid w:val="00DF179D"/>
    <w:rsid w:val="00DF191D"/>
    <w:rsid w:val="00DF1E9C"/>
    <w:rsid w:val="00DF1ED5"/>
    <w:rsid w:val="00DF217B"/>
    <w:rsid w:val="00DF2A1B"/>
    <w:rsid w:val="00DF3D06"/>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19B0"/>
    <w:rsid w:val="00E01DAA"/>
    <w:rsid w:val="00E023E5"/>
    <w:rsid w:val="00E02432"/>
    <w:rsid w:val="00E02635"/>
    <w:rsid w:val="00E029FE"/>
    <w:rsid w:val="00E03F70"/>
    <w:rsid w:val="00E04022"/>
    <w:rsid w:val="00E04496"/>
    <w:rsid w:val="00E04A85"/>
    <w:rsid w:val="00E0728F"/>
    <w:rsid w:val="00E0755C"/>
    <w:rsid w:val="00E07C4F"/>
    <w:rsid w:val="00E1156B"/>
    <w:rsid w:val="00E12A13"/>
    <w:rsid w:val="00E12BFC"/>
    <w:rsid w:val="00E1337B"/>
    <w:rsid w:val="00E1344F"/>
    <w:rsid w:val="00E13A78"/>
    <w:rsid w:val="00E14A7E"/>
    <w:rsid w:val="00E151E1"/>
    <w:rsid w:val="00E1557B"/>
    <w:rsid w:val="00E17221"/>
    <w:rsid w:val="00E17619"/>
    <w:rsid w:val="00E17805"/>
    <w:rsid w:val="00E208CB"/>
    <w:rsid w:val="00E20F79"/>
    <w:rsid w:val="00E21278"/>
    <w:rsid w:val="00E22114"/>
    <w:rsid w:val="00E2228E"/>
    <w:rsid w:val="00E22C6E"/>
    <w:rsid w:val="00E22CCD"/>
    <w:rsid w:val="00E23844"/>
    <w:rsid w:val="00E23A11"/>
    <w:rsid w:val="00E23FB7"/>
    <w:rsid w:val="00E24046"/>
    <w:rsid w:val="00E24308"/>
    <w:rsid w:val="00E24A27"/>
    <w:rsid w:val="00E25651"/>
    <w:rsid w:val="00E25F89"/>
    <w:rsid w:val="00E27830"/>
    <w:rsid w:val="00E27DBD"/>
    <w:rsid w:val="00E31191"/>
    <w:rsid w:val="00E319FC"/>
    <w:rsid w:val="00E3223C"/>
    <w:rsid w:val="00E32D62"/>
    <w:rsid w:val="00E334B4"/>
    <w:rsid w:val="00E33963"/>
    <w:rsid w:val="00E339DC"/>
    <w:rsid w:val="00E33E15"/>
    <w:rsid w:val="00E34CE0"/>
    <w:rsid w:val="00E3548C"/>
    <w:rsid w:val="00E35DE2"/>
    <w:rsid w:val="00E361B8"/>
    <w:rsid w:val="00E3682E"/>
    <w:rsid w:val="00E36A1B"/>
    <w:rsid w:val="00E411DE"/>
    <w:rsid w:val="00E429ED"/>
    <w:rsid w:val="00E4395F"/>
    <w:rsid w:val="00E43989"/>
    <w:rsid w:val="00E43F37"/>
    <w:rsid w:val="00E442F7"/>
    <w:rsid w:val="00E448CC"/>
    <w:rsid w:val="00E450ED"/>
    <w:rsid w:val="00E4562C"/>
    <w:rsid w:val="00E45F02"/>
    <w:rsid w:val="00E46364"/>
    <w:rsid w:val="00E477DF"/>
    <w:rsid w:val="00E4791B"/>
    <w:rsid w:val="00E47E31"/>
    <w:rsid w:val="00E50AC6"/>
    <w:rsid w:val="00E51DDD"/>
    <w:rsid w:val="00E51FDD"/>
    <w:rsid w:val="00E52435"/>
    <w:rsid w:val="00E52986"/>
    <w:rsid w:val="00E52A33"/>
    <w:rsid w:val="00E52D20"/>
    <w:rsid w:val="00E53122"/>
    <w:rsid w:val="00E53364"/>
    <w:rsid w:val="00E5351B"/>
    <w:rsid w:val="00E53FA9"/>
    <w:rsid w:val="00E5414C"/>
    <w:rsid w:val="00E547B3"/>
    <w:rsid w:val="00E552C8"/>
    <w:rsid w:val="00E55A8C"/>
    <w:rsid w:val="00E5733D"/>
    <w:rsid w:val="00E57EE0"/>
    <w:rsid w:val="00E61CC0"/>
    <w:rsid w:val="00E6277B"/>
    <w:rsid w:val="00E62CEB"/>
    <w:rsid w:val="00E6333B"/>
    <w:rsid w:val="00E64424"/>
    <w:rsid w:val="00E64C99"/>
    <w:rsid w:val="00E64CD3"/>
    <w:rsid w:val="00E64F8E"/>
    <w:rsid w:val="00E66B51"/>
    <w:rsid w:val="00E671C9"/>
    <w:rsid w:val="00E6743F"/>
    <w:rsid w:val="00E6758E"/>
    <w:rsid w:val="00E67E23"/>
    <w:rsid w:val="00E70016"/>
    <w:rsid w:val="00E700D5"/>
    <w:rsid w:val="00E7080C"/>
    <w:rsid w:val="00E70BC7"/>
    <w:rsid w:val="00E70FBC"/>
    <w:rsid w:val="00E72402"/>
    <w:rsid w:val="00E72C01"/>
    <w:rsid w:val="00E741AC"/>
    <w:rsid w:val="00E7462E"/>
    <w:rsid w:val="00E75082"/>
    <w:rsid w:val="00E75174"/>
    <w:rsid w:val="00E7570D"/>
    <w:rsid w:val="00E75EBA"/>
    <w:rsid w:val="00E763B4"/>
    <w:rsid w:val="00E766B1"/>
    <w:rsid w:val="00E76FDB"/>
    <w:rsid w:val="00E77848"/>
    <w:rsid w:val="00E77A94"/>
    <w:rsid w:val="00E77D87"/>
    <w:rsid w:val="00E80009"/>
    <w:rsid w:val="00E8003B"/>
    <w:rsid w:val="00E80514"/>
    <w:rsid w:val="00E80E5B"/>
    <w:rsid w:val="00E80F39"/>
    <w:rsid w:val="00E816C5"/>
    <w:rsid w:val="00E81787"/>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F04"/>
    <w:rsid w:val="00E91F35"/>
    <w:rsid w:val="00E925E9"/>
    <w:rsid w:val="00E9340A"/>
    <w:rsid w:val="00E948F2"/>
    <w:rsid w:val="00E9550C"/>
    <w:rsid w:val="00E95B0C"/>
    <w:rsid w:val="00E95BA6"/>
    <w:rsid w:val="00E95BF0"/>
    <w:rsid w:val="00E97591"/>
    <w:rsid w:val="00E97648"/>
    <w:rsid w:val="00E97702"/>
    <w:rsid w:val="00E9778F"/>
    <w:rsid w:val="00EA0B65"/>
    <w:rsid w:val="00EA0E4A"/>
    <w:rsid w:val="00EA1A54"/>
    <w:rsid w:val="00EA1F97"/>
    <w:rsid w:val="00EA2226"/>
    <w:rsid w:val="00EA26FC"/>
    <w:rsid w:val="00EA3B5A"/>
    <w:rsid w:val="00EA3BE1"/>
    <w:rsid w:val="00EA3F4C"/>
    <w:rsid w:val="00EA410E"/>
    <w:rsid w:val="00EA4B8F"/>
    <w:rsid w:val="00EA4FD1"/>
    <w:rsid w:val="00EA53C2"/>
    <w:rsid w:val="00EA5695"/>
    <w:rsid w:val="00EA5B0A"/>
    <w:rsid w:val="00EA65AD"/>
    <w:rsid w:val="00EA6B9C"/>
    <w:rsid w:val="00EA784A"/>
    <w:rsid w:val="00EA7FCF"/>
    <w:rsid w:val="00EB0A59"/>
    <w:rsid w:val="00EB0C50"/>
    <w:rsid w:val="00EB0CA3"/>
    <w:rsid w:val="00EB104F"/>
    <w:rsid w:val="00EB1B27"/>
    <w:rsid w:val="00EB1B9B"/>
    <w:rsid w:val="00EB1DA8"/>
    <w:rsid w:val="00EB2DA5"/>
    <w:rsid w:val="00EB3426"/>
    <w:rsid w:val="00EB3D55"/>
    <w:rsid w:val="00EB4CFF"/>
    <w:rsid w:val="00EB5476"/>
    <w:rsid w:val="00EB5C2F"/>
    <w:rsid w:val="00EB600B"/>
    <w:rsid w:val="00EB70B0"/>
    <w:rsid w:val="00EB7633"/>
    <w:rsid w:val="00EB7736"/>
    <w:rsid w:val="00EB79F6"/>
    <w:rsid w:val="00EB7A92"/>
    <w:rsid w:val="00EB7B50"/>
    <w:rsid w:val="00EC0CA3"/>
    <w:rsid w:val="00EC1092"/>
    <w:rsid w:val="00EC20DD"/>
    <w:rsid w:val="00EC21B2"/>
    <w:rsid w:val="00EC2BD7"/>
    <w:rsid w:val="00EC2E2D"/>
    <w:rsid w:val="00EC35F7"/>
    <w:rsid w:val="00EC3C99"/>
    <w:rsid w:val="00EC40E9"/>
    <w:rsid w:val="00EC4256"/>
    <w:rsid w:val="00EC4515"/>
    <w:rsid w:val="00EC462B"/>
    <w:rsid w:val="00EC4723"/>
    <w:rsid w:val="00EC56E0"/>
    <w:rsid w:val="00EC6057"/>
    <w:rsid w:val="00EC6847"/>
    <w:rsid w:val="00EC6BA0"/>
    <w:rsid w:val="00EC7636"/>
    <w:rsid w:val="00EC7DB6"/>
    <w:rsid w:val="00ED06FF"/>
    <w:rsid w:val="00ED07DC"/>
    <w:rsid w:val="00ED0818"/>
    <w:rsid w:val="00ED162F"/>
    <w:rsid w:val="00ED17F0"/>
    <w:rsid w:val="00ED18D7"/>
    <w:rsid w:val="00ED2871"/>
    <w:rsid w:val="00ED2E52"/>
    <w:rsid w:val="00ED3024"/>
    <w:rsid w:val="00ED32C8"/>
    <w:rsid w:val="00ED3C83"/>
    <w:rsid w:val="00ED4432"/>
    <w:rsid w:val="00ED5C96"/>
    <w:rsid w:val="00ED5FE4"/>
    <w:rsid w:val="00ED6513"/>
    <w:rsid w:val="00ED67D3"/>
    <w:rsid w:val="00ED699C"/>
    <w:rsid w:val="00ED6AA2"/>
    <w:rsid w:val="00ED6BB0"/>
    <w:rsid w:val="00ED71C5"/>
    <w:rsid w:val="00ED7FAD"/>
    <w:rsid w:val="00EE0DE5"/>
    <w:rsid w:val="00EE16FA"/>
    <w:rsid w:val="00EE1970"/>
    <w:rsid w:val="00EE1CE3"/>
    <w:rsid w:val="00EE21EC"/>
    <w:rsid w:val="00EE3C42"/>
    <w:rsid w:val="00EE3D3A"/>
    <w:rsid w:val="00EE3D4F"/>
    <w:rsid w:val="00EE3E2C"/>
    <w:rsid w:val="00EE4E8C"/>
    <w:rsid w:val="00EE534D"/>
    <w:rsid w:val="00EE5560"/>
    <w:rsid w:val="00EE5B57"/>
    <w:rsid w:val="00EE6F1E"/>
    <w:rsid w:val="00EE7076"/>
    <w:rsid w:val="00EE7084"/>
    <w:rsid w:val="00EF0348"/>
    <w:rsid w:val="00EF042F"/>
    <w:rsid w:val="00EF0B83"/>
    <w:rsid w:val="00EF11F9"/>
    <w:rsid w:val="00EF1D2D"/>
    <w:rsid w:val="00EF1F9C"/>
    <w:rsid w:val="00EF1FF4"/>
    <w:rsid w:val="00EF2081"/>
    <w:rsid w:val="00EF2B9F"/>
    <w:rsid w:val="00EF30BF"/>
    <w:rsid w:val="00EF3BAA"/>
    <w:rsid w:val="00EF4366"/>
    <w:rsid w:val="00EF4960"/>
    <w:rsid w:val="00EF4B98"/>
    <w:rsid w:val="00EF4CD6"/>
    <w:rsid w:val="00EF55A0"/>
    <w:rsid w:val="00EF6045"/>
    <w:rsid w:val="00EF63D1"/>
    <w:rsid w:val="00EF6513"/>
    <w:rsid w:val="00EF6683"/>
    <w:rsid w:val="00EF6F10"/>
    <w:rsid w:val="00EF7002"/>
    <w:rsid w:val="00EF769B"/>
    <w:rsid w:val="00F00B26"/>
    <w:rsid w:val="00F00CD0"/>
    <w:rsid w:val="00F01317"/>
    <w:rsid w:val="00F027BA"/>
    <w:rsid w:val="00F03E79"/>
    <w:rsid w:val="00F03EC0"/>
    <w:rsid w:val="00F0628D"/>
    <w:rsid w:val="00F06651"/>
    <w:rsid w:val="00F07DE6"/>
    <w:rsid w:val="00F1056C"/>
    <w:rsid w:val="00F107F1"/>
    <w:rsid w:val="00F10B02"/>
    <w:rsid w:val="00F10FC1"/>
    <w:rsid w:val="00F112FD"/>
    <w:rsid w:val="00F1237A"/>
    <w:rsid w:val="00F133A1"/>
    <w:rsid w:val="00F133E2"/>
    <w:rsid w:val="00F13ECD"/>
    <w:rsid w:val="00F1495D"/>
    <w:rsid w:val="00F14D06"/>
    <w:rsid w:val="00F155CE"/>
    <w:rsid w:val="00F15CCE"/>
    <w:rsid w:val="00F16186"/>
    <w:rsid w:val="00F16948"/>
    <w:rsid w:val="00F16BF2"/>
    <w:rsid w:val="00F17697"/>
    <w:rsid w:val="00F17EAE"/>
    <w:rsid w:val="00F20DDF"/>
    <w:rsid w:val="00F20E26"/>
    <w:rsid w:val="00F218D4"/>
    <w:rsid w:val="00F21BE5"/>
    <w:rsid w:val="00F2250A"/>
    <w:rsid w:val="00F24788"/>
    <w:rsid w:val="00F249D7"/>
    <w:rsid w:val="00F2640F"/>
    <w:rsid w:val="00F27C34"/>
    <w:rsid w:val="00F27E46"/>
    <w:rsid w:val="00F3009B"/>
    <w:rsid w:val="00F301C2"/>
    <w:rsid w:val="00F302E1"/>
    <w:rsid w:val="00F30E09"/>
    <w:rsid w:val="00F31B22"/>
    <w:rsid w:val="00F31B49"/>
    <w:rsid w:val="00F328BB"/>
    <w:rsid w:val="00F32F56"/>
    <w:rsid w:val="00F3318B"/>
    <w:rsid w:val="00F33D4F"/>
    <w:rsid w:val="00F34CD6"/>
    <w:rsid w:val="00F35726"/>
    <w:rsid w:val="00F35873"/>
    <w:rsid w:val="00F35920"/>
    <w:rsid w:val="00F35A73"/>
    <w:rsid w:val="00F36222"/>
    <w:rsid w:val="00F366A5"/>
    <w:rsid w:val="00F36C5F"/>
    <w:rsid w:val="00F37259"/>
    <w:rsid w:val="00F373AD"/>
    <w:rsid w:val="00F400F0"/>
    <w:rsid w:val="00F405A4"/>
    <w:rsid w:val="00F41F05"/>
    <w:rsid w:val="00F4224F"/>
    <w:rsid w:val="00F42381"/>
    <w:rsid w:val="00F43265"/>
    <w:rsid w:val="00F433BD"/>
    <w:rsid w:val="00F43B7F"/>
    <w:rsid w:val="00F44EC5"/>
    <w:rsid w:val="00F46212"/>
    <w:rsid w:val="00F469A2"/>
    <w:rsid w:val="00F46C8F"/>
    <w:rsid w:val="00F47498"/>
    <w:rsid w:val="00F512B2"/>
    <w:rsid w:val="00F51B32"/>
    <w:rsid w:val="00F520E6"/>
    <w:rsid w:val="00F5283D"/>
    <w:rsid w:val="00F52ABA"/>
    <w:rsid w:val="00F52BC7"/>
    <w:rsid w:val="00F535F8"/>
    <w:rsid w:val="00F53BF4"/>
    <w:rsid w:val="00F54266"/>
    <w:rsid w:val="00F543EE"/>
    <w:rsid w:val="00F54714"/>
    <w:rsid w:val="00F55043"/>
    <w:rsid w:val="00F56D1A"/>
    <w:rsid w:val="00F56DCF"/>
    <w:rsid w:val="00F57034"/>
    <w:rsid w:val="00F57F62"/>
    <w:rsid w:val="00F60860"/>
    <w:rsid w:val="00F60BE9"/>
    <w:rsid w:val="00F61FD8"/>
    <w:rsid w:val="00F62B43"/>
    <w:rsid w:val="00F62DBF"/>
    <w:rsid w:val="00F63244"/>
    <w:rsid w:val="00F633BB"/>
    <w:rsid w:val="00F63562"/>
    <w:rsid w:val="00F635B8"/>
    <w:rsid w:val="00F641FC"/>
    <w:rsid w:val="00F647F7"/>
    <w:rsid w:val="00F64D14"/>
    <w:rsid w:val="00F650C7"/>
    <w:rsid w:val="00F65538"/>
    <w:rsid w:val="00F6583C"/>
    <w:rsid w:val="00F6589A"/>
    <w:rsid w:val="00F65D85"/>
    <w:rsid w:val="00F66411"/>
    <w:rsid w:val="00F672DA"/>
    <w:rsid w:val="00F675B7"/>
    <w:rsid w:val="00F6783E"/>
    <w:rsid w:val="00F705B9"/>
    <w:rsid w:val="00F705E7"/>
    <w:rsid w:val="00F70DBE"/>
    <w:rsid w:val="00F71124"/>
    <w:rsid w:val="00F71888"/>
    <w:rsid w:val="00F719CD"/>
    <w:rsid w:val="00F71A88"/>
    <w:rsid w:val="00F71BB8"/>
    <w:rsid w:val="00F72312"/>
    <w:rsid w:val="00F72584"/>
    <w:rsid w:val="00F7290D"/>
    <w:rsid w:val="00F729A0"/>
    <w:rsid w:val="00F72C9B"/>
    <w:rsid w:val="00F7302F"/>
    <w:rsid w:val="00F732EC"/>
    <w:rsid w:val="00F73D08"/>
    <w:rsid w:val="00F7515C"/>
    <w:rsid w:val="00F7586B"/>
    <w:rsid w:val="00F75986"/>
    <w:rsid w:val="00F75F2F"/>
    <w:rsid w:val="00F76445"/>
    <w:rsid w:val="00F76ECC"/>
    <w:rsid w:val="00F7704C"/>
    <w:rsid w:val="00F80399"/>
    <w:rsid w:val="00F80E1B"/>
    <w:rsid w:val="00F812C8"/>
    <w:rsid w:val="00F8132D"/>
    <w:rsid w:val="00F816A1"/>
    <w:rsid w:val="00F818AE"/>
    <w:rsid w:val="00F81B40"/>
    <w:rsid w:val="00F820C4"/>
    <w:rsid w:val="00F82248"/>
    <w:rsid w:val="00F82D1F"/>
    <w:rsid w:val="00F83829"/>
    <w:rsid w:val="00F84069"/>
    <w:rsid w:val="00F843D7"/>
    <w:rsid w:val="00F847AE"/>
    <w:rsid w:val="00F85536"/>
    <w:rsid w:val="00F85842"/>
    <w:rsid w:val="00F85B28"/>
    <w:rsid w:val="00F85BCA"/>
    <w:rsid w:val="00F85E7B"/>
    <w:rsid w:val="00F86110"/>
    <w:rsid w:val="00F86280"/>
    <w:rsid w:val="00F8630C"/>
    <w:rsid w:val="00F8657A"/>
    <w:rsid w:val="00F8679A"/>
    <w:rsid w:val="00F86827"/>
    <w:rsid w:val="00F86C90"/>
    <w:rsid w:val="00F87117"/>
    <w:rsid w:val="00F8736C"/>
    <w:rsid w:val="00F878FE"/>
    <w:rsid w:val="00F9030E"/>
    <w:rsid w:val="00F90ADB"/>
    <w:rsid w:val="00F90E78"/>
    <w:rsid w:val="00F91209"/>
    <w:rsid w:val="00F9153E"/>
    <w:rsid w:val="00F9221F"/>
    <w:rsid w:val="00F92AB1"/>
    <w:rsid w:val="00F931C7"/>
    <w:rsid w:val="00F93559"/>
    <w:rsid w:val="00F93D72"/>
    <w:rsid w:val="00F93E65"/>
    <w:rsid w:val="00F94070"/>
    <w:rsid w:val="00F94101"/>
    <w:rsid w:val="00F94B20"/>
    <w:rsid w:val="00F950B5"/>
    <w:rsid w:val="00F9513F"/>
    <w:rsid w:val="00F95936"/>
    <w:rsid w:val="00F96092"/>
    <w:rsid w:val="00F96177"/>
    <w:rsid w:val="00F96509"/>
    <w:rsid w:val="00F97908"/>
    <w:rsid w:val="00F97954"/>
    <w:rsid w:val="00F97B43"/>
    <w:rsid w:val="00FA07F8"/>
    <w:rsid w:val="00FA105C"/>
    <w:rsid w:val="00FA106D"/>
    <w:rsid w:val="00FA1475"/>
    <w:rsid w:val="00FA148A"/>
    <w:rsid w:val="00FA1C7E"/>
    <w:rsid w:val="00FA2394"/>
    <w:rsid w:val="00FA27C8"/>
    <w:rsid w:val="00FA2AD3"/>
    <w:rsid w:val="00FA305D"/>
    <w:rsid w:val="00FA366B"/>
    <w:rsid w:val="00FA3B76"/>
    <w:rsid w:val="00FA3F16"/>
    <w:rsid w:val="00FA4D66"/>
    <w:rsid w:val="00FA5A4E"/>
    <w:rsid w:val="00FA5E31"/>
    <w:rsid w:val="00FA67DD"/>
    <w:rsid w:val="00FA69C6"/>
    <w:rsid w:val="00FA72C0"/>
    <w:rsid w:val="00FB0082"/>
    <w:rsid w:val="00FB0243"/>
    <w:rsid w:val="00FB057B"/>
    <w:rsid w:val="00FB077C"/>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A8F"/>
    <w:rsid w:val="00FB6165"/>
    <w:rsid w:val="00FB6D10"/>
    <w:rsid w:val="00FB6DAB"/>
    <w:rsid w:val="00FB7B6B"/>
    <w:rsid w:val="00FB7C4E"/>
    <w:rsid w:val="00FC0150"/>
    <w:rsid w:val="00FC03AB"/>
    <w:rsid w:val="00FC2246"/>
    <w:rsid w:val="00FC2F79"/>
    <w:rsid w:val="00FC3519"/>
    <w:rsid w:val="00FC4632"/>
    <w:rsid w:val="00FC468A"/>
    <w:rsid w:val="00FC4729"/>
    <w:rsid w:val="00FC4A8C"/>
    <w:rsid w:val="00FC4E8F"/>
    <w:rsid w:val="00FC5147"/>
    <w:rsid w:val="00FC53DB"/>
    <w:rsid w:val="00FC5948"/>
    <w:rsid w:val="00FC5FC2"/>
    <w:rsid w:val="00FC6177"/>
    <w:rsid w:val="00FC6236"/>
    <w:rsid w:val="00FC628F"/>
    <w:rsid w:val="00FC63D1"/>
    <w:rsid w:val="00FC6B1A"/>
    <w:rsid w:val="00FC7528"/>
    <w:rsid w:val="00FD0572"/>
    <w:rsid w:val="00FD1A97"/>
    <w:rsid w:val="00FD2A1F"/>
    <w:rsid w:val="00FD2D7B"/>
    <w:rsid w:val="00FD37F6"/>
    <w:rsid w:val="00FD4589"/>
    <w:rsid w:val="00FD473E"/>
    <w:rsid w:val="00FD4DF7"/>
    <w:rsid w:val="00FD67C9"/>
    <w:rsid w:val="00FD69ED"/>
    <w:rsid w:val="00FD6C60"/>
    <w:rsid w:val="00FD7684"/>
    <w:rsid w:val="00FD7BE1"/>
    <w:rsid w:val="00FD7DF9"/>
    <w:rsid w:val="00FE0B51"/>
    <w:rsid w:val="00FE0B78"/>
    <w:rsid w:val="00FE0ED4"/>
    <w:rsid w:val="00FE1512"/>
    <w:rsid w:val="00FE1EAB"/>
    <w:rsid w:val="00FE202D"/>
    <w:rsid w:val="00FE22DA"/>
    <w:rsid w:val="00FE2658"/>
    <w:rsid w:val="00FE3465"/>
    <w:rsid w:val="00FE67CF"/>
    <w:rsid w:val="00FE6D20"/>
    <w:rsid w:val="00FE6FB9"/>
    <w:rsid w:val="00FE7187"/>
    <w:rsid w:val="00FE7457"/>
    <w:rsid w:val="00FE752F"/>
    <w:rsid w:val="00FE7549"/>
    <w:rsid w:val="00FE754E"/>
    <w:rsid w:val="00FE7622"/>
    <w:rsid w:val="00FE7BCC"/>
    <w:rsid w:val="00FF126D"/>
    <w:rsid w:val="00FF14AA"/>
    <w:rsid w:val="00FF1BFF"/>
    <w:rsid w:val="00FF2310"/>
    <w:rsid w:val="00FF2E73"/>
    <w:rsid w:val="00FF3B6A"/>
    <w:rsid w:val="00FF4AE2"/>
    <w:rsid w:val="00FF4F84"/>
    <w:rsid w:val="00FF50A8"/>
    <w:rsid w:val="00FF571E"/>
    <w:rsid w:val="00FF5CB4"/>
    <w:rsid w:val="00FF6BD1"/>
    <w:rsid w:val="00FF6CC0"/>
    <w:rsid w:val="00FF703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4460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1DD1"/>
    <w:pPr>
      <w:autoSpaceDE w:val="0"/>
      <w:autoSpaceDN w:val="0"/>
      <w:adjustRightInd w:val="0"/>
      <w:snapToGrid w:val="0"/>
      <w:spacing w:after="120"/>
      <w:jc w:val="both"/>
    </w:pPr>
    <w:rPr>
      <w:sz w:val="22"/>
      <w:szCs w:val="22"/>
    </w:rPr>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0"/>
    <w:next w:val="a0"/>
    <w:link w:val="1Char"/>
    <w:qFormat/>
    <w:pPr>
      <w:keepNext/>
      <w:numPr>
        <w:numId w:val="2"/>
      </w:numPr>
      <w:tabs>
        <w:tab w:val="clear" w:pos="432"/>
      </w:tabs>
      <w:spacing w:before="120"/>
      <w:outlineLvl w:val="0"/>
    </w:pPr>
    <w:rPr>
      <w:b/>
      <w:bCs/>
      <w:sz w:val="28"/>
      <w:szCs w:val="28"/>
    </w:rPr>
  </w:style>
  <w:style w:type="paragraph" w:styleId="20">
    <w:name w:val="heading 2"/>
    <w:aliases w:val="DO NOT USE_h2,h2,h21,H2,Head2A,2,UNDERRUBRIK 1-2,Header 2,Header2,22,heading2,2nd level,H21,H22,H23,H24,H25,R2,E2,†berschrift 2,õberschrift 2"/>
    <w:basedOn w:val="a0"/>
    <w:next w:val="a0"/>
    <w:link w:val="2Char"/>
    <w:qFormat/>
    <w:pPr>
      <w:keepNext/>
      <w:numPr>
        <w:ilvl w:val="1"/>
        <w:numId w:val="2"/>
      </w:numPr>
      <w:spacing w:before="120"/>
      <w:outlineLvl w:val="1"/>
    </w:pPr>
    <w:rPr>
      <w:b/>
      <w:bCs/>
      <w:sz w:val="24"/>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qFormat/>
    <w:pPr>
      <w:keepNext/>
      <w:numPr>
        <w:ilvl w:val="3"/>
        <w:numId w:val="2"/>
      </w:numPr>
      <w:tabs>
        <w:tab w:val="clear" w:pos="864"/>
      </w:tabs>
      <w:spacing w:before="120"/>
      <w:ind w:left="720" w:hanging="720"/>
      <w:outlineLvl w:val="3"/>
    </w:pPr>
    <w:rPr>
      <w:b/>
      <w:bCs/>
      <w:szCs w:val="28"/>
    </w:rPr>
  </w:style>
  <w:style w:type="paragraph" w:styleId="5">
    <w:name w:val="heading 5"/>
    <w:aliases w:val="H5,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aliases w:val="Table Heading"/>
    <w:basedOn w:val="a0"/>
    <w:next w:val="a0"/>
    <w:qFormat/>
    <w:pPr>
      <w:numPr>
        <w:ilvl w:val="7"/>
        <w:numId w:val="2"/>
      </w:numPr>
      <w:spacing w:before="240" w:after="60"/>
      <w:outlineLvl w:val="7"/>
    </w:pPr>
    <w:rPr>
      <w:i/>
      <w:iCs/>
      <w:sz w:val="24"/>
      <w:szCs w:val="24"/>
    </w:rPr>
  </w:style>
  <w:style w:type="paragraph" w:styleId="9">
    <w:name w:val="heading 9"/>
    <w:aliases w:val="Figure Heading,FH,标题 91"/>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basedOn w:val="a1"/>
    <w:uiPriority w:val="99"/>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Table Caption1,fighead211,cap1"/>
    <w:basedOn w:val="a0"/>
    <w:next w:val="a0"/>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1"/>
    <w:link w:val="a6"/>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1">
    <w:name w:val="Body Text 2"/>
    <w:basedOn w:val="a0"/>
    <w:pPr>
      <w:spacing w:after="0"/>
      <w:jc w:val="left"/>
    </w:pPr>
    <w:rPr>
      <w:szCs w:val="20"/>
    </w:rPr>
  </w:style>
  <w:style w:type="paragraph" w:styleId="a9">
    <w:name w:val="Balloon Text"/>
    <w:basedOn w:val="a0"/>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Pr>
      <w:sz w:val="20"/>
      <w:szCs w:val="20"/>
    </w:rPr>
  </w:style>
  <w:style w:type="character" w:styleId="ac">
    <w:name w:val="footnote reference"/>
    <w:basedOn w:val="a1"/>
    <w:semiHidden/>
    <w:rPr>
      <w:vertAlign w:val="superscript"/>
    </w:rPr>
  </w:style>
  <w:style w:type="table" w:styleId="ad">
    <w:name w:val="Table Grid"/>
    <w:basedOn w:val="a2"/>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2"/>
    <w:rsid w:val="00AB3F38"/>
    <w:pPr>
      <w:tabs>
        <w:tab w:val="center" w:pos="4680"/>
        <w:tab w:val="right" w:pos="9360"/>
      </w:tabs>
    </w:pPr>
  </w:style>
  <w:style w:type="character" w:customStyle="1" w:styleId="Char2">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f"/>
    <w:rsid w:val="00AB3F38"/>
    <w:rPr>
      <w:sz w:val="22"/>
      <w:szCs w:val="22"/>
    </w:rPr>
  </w:style>
  <w:style w:type="paragraph" w:styleId="af0">
    <w:name w:val="footer"/>
    <w:basedOn w:val="a0"/>
    <w:link w:val="Char3"/>
    <w:rsid w:val="00AB3F38"/>
    <w:pPr>
      <w:tabs>
        <w:tab w:val="center" w:pos="4680"/>
        <w:tab w:val="right" w:pos="9360"/>
      </w:tabs>
    </w:pPr>
  </w:style>
  <w:style w:type="character" w:customStyle="1" w:styleId="Char3">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8"/>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2"/>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22">
    <w:name w:val="List 2"/>
    <w:basedOn w:val="a0"/>
    <w:unhideWhenUsed/>
    <w:rsid w:val="00276BAC"/>
    <w:pPr>
      <w:ind w:left="566" w:hanging="283"/>
      <w:contextualSpacing/>
    </w:pPr>
  </w:style>
  <w:style w:type="paragraph" w:customStyle="1" w:styleId="EX">
    <w:name w:val="EX"/>
    <w:basedOn w:val="a0"/>
    <w:rsid w:val="008918B3"/>
    <w:pPr>
      <w:keepLines/>
      <w:autoSpaceDE/>
      <w:autoSpaceDN/>
      <w:adjustRightInd/>
      <w:snapToGrid/>
      <w:spacing w:after="180"/>
      <w:ind w:left="1702" w:hanging="1418"/>
      <w:jc w:val="left"/>
    </w:pPr>
    <w:rPr>
      <w:rFonts w:eastAsia="Times New Roman"/>
      <w:sz w:val="20"/>
      <w:szCs w:val="20"/>
      <w:lang w:val="en-GB"/>
    </w:rPr>
  </w:style>
  <w:style w:type="paragraph" w:styleId="af1">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락,列表段落11"/>
    <w:basedOn w:val="a0"/>
    <w:link w:val="Char4"/>
    <w:uiPriority w:val="34"/>
    <w:qFormat/>
    <w:rsid w:val="0015703E"/>
    <w:pPr>
      <w:ind w:left="720"/>
      <w:contextualSpacing/>
    </w:pPr>
  </w:style>
  <w:style w:type="character" w:styleId="af2">
    <w:name w:val="annotation reference"/>
    <w:basedOn w:val="a1"/>
    <w:unhideWhenUsed/>
    <w:qFormat/>
    <w:rsid w:val="00DC38C0"/>
    <w:rPr>
      <w:sz w:val="16"/>
      <w:szCs w:val="16"/>
    </w:rPr>
  </w:style>
  <w:style w:type="paragraph" w:styleId="af3">
    <w:name w:val="annotation text"/>
    <w:basedOn w:val="a0"/>
    <w:link w:val="Char5"/>
    <w:uiPriority w:val="99"/>
    <w:unhideWhenUsed/>
    <w:qFormat/>
    <w:rsid w:val="00DC38C0"/>
    <w:rPr>
      <w:sz w:val="20"/>
      <w:szCs w:val="20"/>
    </w:rPr>
  </w:style>
  <w:style w:type="character" w:customStyle="1" w:styleId="Char5">
    <w:name w:val="批注文字 Char"/>
    <w:basedOn w:val="a1"/>
    <w:link w:val="af3"/>
    <w:uiPriority w:val="99"/>
    <w:qFormat/>
    <w:rsid w:val="00DC38C0"/>
  </w:style>
  <w:style w:type="paragraph" w:styleId="af4">
    <w:name w:val="annotation subject"/>
    <w:basedOn w:val="af3"/>
    <w:next w:val="af3"/>
    <w:link w:val="Char6"/>
    <w:unhideWhenUsed/>
    <w:rsid w:val="00DC38C0"/>
    <w:rPr>
      <w:b/>
      <w:bCs/>
    </w:rPr>
  </w:style>
  <w:style w:type="character" w:customStyle="1" w:styleId="Char6">
    <w:name w:val="批注主题 Char"/>
    <w:basedOn w:val="Char5"/>
    <w:link w:val="af4"/>
    <w:semiHidden/>
    <w:rsid w:val="00DC38C0"/>
    <w:rPr>
      <w:b/>
      <w:bCs/>
    </w:rPr>
  </w:style>
  <w:style w:type="character" w:styleId="af5">
    <w:name w:val="Strong"/>
    <w:basedOn w:val="a1"/>
    <w:uiPriority w:val="22"/>
    <w:qFormat/>
    <w:rsid w:val="00DC38C0"/>
    <w:rPr>
      <w:b/>
      <w:bCs/>
    </w:rPr>
  </w:style>
  <w:style w:type="paragraph" w:styleId="af6">
    <w:name w:val="Revision"/>
    <w:hidden/>
    <w:uiPriority w:val="99"/>
    <w:semiHidden/>
    <w:rsid w:val="004574AC"/>
    <w:rPr>
      <w:sz w:val="22"/>
      <w:szCs w:val="22"/>
    </w:rPr>
  </w:style>
  <w:style w:type="character" w:customStyle="1" w:styleId="Char4">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1"/>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31"/>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31">
    <w:name w:val="List 3"/>
    <w:basedOn w:val="a0"/>
    <w:unhideWhenUsed/>
    <w:rsid w:val="00005B41"/>
    <w:pPr>
      <w:ind w:leftChars="400" w:left="100" w:hangingChars="200" w:hanging="200"/>
      <w:contextualSpacing/>
    </w:p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basedOn w:val="a1"/>
    <w:link w:val="10"/>
    <w:rsid w:val="00005B41"/>
    <w:rPr>
      <w:b/>
      <w:bCs/>
      <w:sz w:val="28"/>
      <w:szCs w:val="28"/>
    </w:rPr>
  </w:style>
  <w:style w:type="character" w:styleId="af7">
    <w:name w:val="Placeholder Text"/>
    <w:basedOn w:val="a1"/>
    <w:uiPriority w:val="99"/>
    <w:semiHidden/>
    <w:rsid w:val="001F3751"/>
    <w:rPr>
      <w:color w:val="808080"/>
    </w:rPr>
  </w:style>
  <w:style w:type="paragraph" w:customStyle="1" w:styleId="TAH">
    <w:name w:val="TAH"/>
    <w:basedOn w:val="TAC"/>
    <w:link w:val="TAHCar"/>
    <w:qFormat/>
    <w:rsid w:val="002B1C3D"/>
    <w:rPr>
      <w:b/>
    </w:rPr>
  </w:style>
  <w:style w:type="paragraph" w:customStyle="1" w:styleId="TAC">
    <w:name w:val="TAC"/>
    <w:basedOn w:val="a0"/>
    <w:link w:val="TACChar"/>
    <w:qFormat/>
    <w:rsid w:val="002B1C3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rsid w:val="002B1C3D"/>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B1C3D"/>
    <w:rPr>
      <w:rFonts w:ascii="Arial" w:eastAsia="Times New Roman" w:hAnsi="Arial"/>
      <w:b/>
      <w:lang w:val="en-GB"/>
    </w:rPr>
  </w:style>
  <w:style w:type="character" w:customStyle="1" w:styleId="TACChar">
    <w:name w:val="TAC Char"/>
    <w:link w:val="TAC"/>
    <w:qFormat/>
    <w:locked/>
    <w:rsid w:val="002B1C3D"/>
    <w:rPr>
      <w:rFonts w:ascii="Arial" w:eastAsia="Times New Roman" w:hAnsi="Arial"/>
      <w:sz w:val="18"/>
      <w:lang w:val="en-GB"/>
    </w:rPr>
  </w:style>
  <w:style w:type="character" w:customStyle="1" w:styleId="TAHCar">
    <w:name w:val="TAH Car"/>
    <w:link w:val="TAH"/>
    <w:qFormat/>
    <w:rsid w:val="002B1C3D"/>
    <w:rPr>
      <w:rFonts w:ascii="Arial" w:eastAsia="Times New Roman" w:hAnsi="Arial"/>
      <w:b/>
      <w:sz w:val="18"/>
      <w:lang w:val="en-GB"/>
    </w:rPr>
  </w:style>
  <w:style w:type="paragraph" w:customStyle="1" w:styleId="TAL">
    <w:name w:val="TAL"/>
    <w:basedOn w:val="a0"/>
    <w:link w:val="TALCar"/>
    <w:qFormat/>
    <w:rsid w:val="00C377D9"/>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C377D9"/>
    <w:rPr>
      <w:rFonts w:ascii="Arial" w:eastAsiaTheme="minorEastAsia" w:hAnsi="Arial"/>
      <w:sz w:val="18"/>
      <w:lang w:val="en-GB"/>
    </w:rPr>
  </w:style>
  <w:style w:type="paragraph" w:customStyle="1" w:styleId="Default">
    <w:name w:val="Default"/>
    <w:rsid w:val="00D712E3"/>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4"/>
    <w:link w:val="3GPPNormalTextChar"/>
    <w:qFormat/>
    <w:rsid w:val="00BA2217"/>
    <w:pPr>
      <w:autoSpaceDE/>
      <w:autoSpaceDN/>
      <w:adjustRightInd/>
      <w:snapToGrid/>
      <w:spacing w:after="60"/>
    </w:pPr>
    <w:rPr>
      <w:rFonts w:eastAsia="MS Mincho"/>
      <w:szCs w:val="24"/>
    </w:rPr>
  </w:style>
  <w:style w:type="character" w:customStyle="1" w:styleId="3GPPNormalTextChar">
    <w:name w:val="3GPP Normal Text Char"/>
    <w:link w:val="3GPPNormalText"/>
    <w:rsid w:val="00BA2217"/>
    <w:rPr>
      <w:rFonts w:eastAsia="MS Mincho"/>
      <w:szCs w:val="24"/>
    </w:rPr>
  </w:style>
  <w:style w:type="character" w:customStyle="1" w:styleId="B10">
    <w:name w:val="B1 (文字)"/>
    <w:uiPriority w:val="99"/>
    <w:qFormat/>
    <w:rsid w:val="00F72312"/>
    <w:rPr>
      <w:rFonts w:ascii="Times New Roman" w:eastAsia="MS Mincho" w:hAnsi="Times New Roman" w:cs="Times New Roman"/>
      <w:sz w:val="20"/>
      <w:szCs w:val="20"/>
      <w:lang w:val="en-GB"/>
    </w:rPr>
  </w:style>
  <w:style w:type="paragraph" w:customStyle="1" w:styleId="textintend2">
    <w:name w:val="text intend 2"/>
    <w:basedOn w:val="a0"/>
    <w:rsid w:val="000F56E8"/>
    <w:pPr>
      <w:numPr>
        <w:numId w:val="4"/>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4"/>
    <w:rsid w:val="005411DB"/>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8">
    <w:name w:val="Body Text Indent"/>
    <w:basedOn w:val="a0"/>
    <w:link w:val="Char7"/>
    <w:rsid w:val="005411DB"/>
    <w:pPr>
      <w:autoSpaceDE/>
      <w:autoSpaceDN/>
      <w:adjustRightInd/>
      <w:snapToGrid/>
      <w:spacing w:after="0"/>
      <w:ind w:left="360"/>
      <w:jc w:val="left"/>
    </w:pPr>
    <w:rPr>
      <w:rFonts w:eastAsia="MS Gothic"/>
      <w:sz w:val="24"/>
      <w:szCs w:val="20"/>
      <w:lang w:val="en-GB" w:eastAsia="ja-JP"/>
    </w:rPr>
  </w:style>
  <w:style w:type="character" w:customStyle="1" w:styleId="Char7">
    <w:name w:val="正文文本缩进 Char"/>
    <w:basedOn w:val="a1"/>
    <w:link w:val="af8"/>
    <w:rsid w:val="005411DB"/>
    <w:rPr>
      <w:rFonts w:eastAsia="MS Gothic"/>
      <w:sz w:val="24"/>
      <w:lang w:val="en-GB" w:eastAsia="ja-JP"/>
    </w:rPr>
  </w:style>
  <w:style w:type="paragraph" w:styleId="af9">
    <w:name w:val="Document Map"/>
    <w:basedOn w:val="a0"/>
    <w:link w:val="Char8"/>
    <w:semiHidden/>
    <w:rsid w:val="005411DB"/>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Char8">
    <w:name w:val="文档结构图 Char"/>
    <w:basedOn w:val="a1"/>
    <w:link w:val="af9"/>
    <w:semiHidden/>
    <w:rsid w:val="005411DB"/>
    <w:rPr>
      <w:rFonts w:ascii="Tahoma" w:eastAsia="MS Gothic" w:hAnsi="Tahoma"/>
      <w:sz w:val="24"/>
      <w:shd w:val="clear" w:color="auto" w:fill="000080"/>
      <w:lang w:val="en-GB" w:eastAsia="ja-JP"/>
    </w:rPr>
  </w:style>
  <w:style w:type="paragraph" w:styleId="afa">
    <w:name w:val="Plain Text"/>
    <w:basedOn w:val="a0"/>
    <w:link w:val="Char9"/>
    <w:uiPriority w:val="99"/>
    <w:rsid w:val="005411DB"/>
    <w:pPr>
      <w:autoSpaceDE/>
      <w:autoSpaceDN/>
      <w:adjustRightInd/>
      <w:snapToGrid/>
      <w:spacing w:after="0"/>
      <w:jc w:val="left"/>
    </w:pPr>
    <w:rPr>
      <w:rFonts w:ascii="Courier New" w:eastAsia="MS Gothic" w:hAnsi="Courier New"/>
      <w:sz w:val="24"/>
      <w:szCs w:val="20"/>
      <w:lang w:val="en-GB" w:eastAsia="ja-JP"/>
    </w:rPr>
  </w:style>
  <w:style w:type="character" w:customStyle="1" w:styleId="Char9">
    <w:name w:val="纯文本 Char"/>
    <w:basedOn w:val="a1"/>
    <w:link w:val="afa"/>
    <w:uiPriority w:val="99"/>
    <w:rsid w:val="005411DB"/>
    <w:rPr>
      <w:rFonts w:ascii="Courier New" w:eastAsia="MS Gothic" w:hAnsi="Courier New"/>
      <w:sz w:val="24"/>
      <w:lang w:val="en-GB" w:eastAsia="ja-JP"/>
    </w:rPr>
  </w:style>
  <w:style w:type="paragraph" w:customStyle="1" w:styleId="ZT">
    <w:name w:val="ZT"/>
    <w:rsid w:val="005411DB"/>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5411DB"/>
  </w:style>
  <w:style w:type="paragraph" w:customStyle="1" w:styleId="TF">
    <w:name w:val="TF"/>
    <w:basedOn w:val="TH"/>
    <w:rsid w:val="005411DB"/>
    <w:pPr>
      <w:keepNext w:val="0"/>
      <w:spacing w:before="0" w:after="240"/>
    </w:pPr>
    <w:rPr>
      <w:rFonts w:eastAsia="MS Gothic"/>
      <w:sz w:val="24"/>
      <w:lang w:eastAsia="ja-JP"/>
    </w:rPr>
  </w:style>
  <w:style w:type="paragraph" w:customStyle="1" w:styleId="EQ">
    <w:name w:val="EQ"/>
    <w:basedOn w:val="a0"/>
    <w:next w:val="a0"/>
    <w:uiPriority w:val="99"/>
    <w:qFormat/>
    <w:rsid w:val="005411DB"/>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a0"/>
    <w:rsid w:val="005411D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5411DB"/>
    <w:pPr>
      <w:numPr>
        <w:numId w:val="6"/>
      </w:numPr>
      <w:autoSpaceDE/>
      <w:autoSpaceDN/>
      <w:adjustRightInd/>
      <w:snapToGrid/>
      <w:spacing w:after="180"/>
      <w:jc w:val="left"/>
    </w:pPr>
    <w:rPr>
      <w:rFonts w:eastAsia="MS Gothic"/>
      <w:sz w:val="24"/>
      <w:szCs w:val="20"/>
      <w:lang w:val="en-GB" w:eastAsia="ja-JP"/>
    </w:rPr>
  </w:style>
  <w:style w:type="paragraph" w:styleId="23">
    <w:name w:val="Body Text Indent 2"/>
    <w:basedOn w:val="a0"/>
    <w:link w:val="2Char0"/>
    <w:rsid w:val="005411DB"/>
    <w:pPr>
      <w:widowControl w:val="0"/>
      <w:snapToGrid/>
      <w:spacing w:after="0"/>
      <w:ind w:left="1656"/>
      <w:textAlignment w:val="baseline"/>
    </w:pPr>
    <w:rPr>
      <w:rFonts w:eastAsia="MS Gothic"/>
      <w:kern w:val="2"/>
      <w:sz w:val="24"/>
      <w:szCs w:val="20"/>
      <w:lang w:val="en-GB" w:eastAsia="ja-JP"/>
    </w:rPr>
  </w:style>
  <w:style w:type="character" w:customStyle="1" w:styleId="2Char0">
    <w:name w:val="正文文本缩进 2 Char"/>
    <w:basedOn w:val="a1"/>
    <w:link w:val="23"/>
    <w:rsid w:val="005411DB"/>
    <w:rPr>
      <w:rFonts w:eastAsia="MS Gothic"/>
      <w:kern w:val="2"/>
      <w:sz w:val="24"/>
      <w:lang w:val="en-GB" w:eastAsia="ja-JP"/>
    </w:rPr>
  </w:style>
  <w:style w:type="paragraph" w:styleId="24">
    <w:name w:val="List Bullet 2"/>
    <w:aliases w:val="lb2"/>
    <w:basedOn w:val="a7"/>
    <w:autoRedefine/>
    <w:rsid w:val="005411DB"/>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a7"/>
    <w:next w:val="a4"/>
    <w:rsid w:val="005411DB"/>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5411DB"/>
    <w:pPr>
      <w:autoSpaceDE/>
      <w:autoSpaceDN/>
      <w:adjustRightInd/>
      <w:snapToGrid/>
      <w:spacing w:after="220"/>
      <w:jc w:val="left"/>
    </w:pPr>
    <w:rPr>
      <w:rFonts w:ascii="Arial" w:eastAsia="MS Gothic" w:hAnsi="Arial"/>
      <w:b/>
      <w:szCs w:val="20"/>
      <w:lang w:val="en-GB" w:eastAsia="ja-JP"/>
    </w:rPr>
  </w:style>
  <w:style w:type="paragraph" w:styleId="afb">
    <w:name w:val="Title"/>
    <w:basedOn w:val="a0"/>
    <w:link w:val="Chara"/>
    <w:qFormat/>
    <w:rsid w:val="005411DB"/>
    <w:pPr>
      <w:autoSpaceDE/>
      <w:autoSpaceDN/>
      <w:adjustRightInd/>
      <w:snapToGrid/>
      <w:spacing w:after="0"/>
      <w:jc w:val="center"/>
    </w:pPr>
    <w:rPr>
      <w:rFonts w:ascii="Arial" w:eastAsia="MS Gothic" w:hAnsi="Arial"/>
      <w:b/>
      <w:sz w:val="24"/>
      <w:szCs w:val="20"/>
      <w:lang w:val="en-GB" w:eastAsia="ja-JP"/>
    </w:rPr>
  </w:style>
  <w:style w:type="character" w:customStyle="1" w:styleId="Chara">
    <w:name w:val="标题 Char"/>
    <w:basedOn w:val="a1"/>
    <w:link w:val="afb"/>
    <w:rsid w:val="005411DB"/>
    <w:rPr>
      <w:rFonts w:ascii="Arial" w:eastAsia="MS Gothic" w:hAnsi="Arial"/>
      <w:b/>
      <w:sz w:val="24"/>
      <w:lang w:val="en-GB" w:eastAsia="ja-JP"/>
    </w:rPr>
  </w:style>
  <w:style w:type="paragraph" w:styleId="afc">
    <w:name w:val="table of figures"/>
    <w:basedOn w:val="11"/>
    <w:next w:val="a0"/>
    <w:semiHidden/>
    <w:rsid w:val="005411DB"/>
    <w:pPr>
      <w:tabs>
        <w:tab w:val="right" w:leader="dot" w:pos="9360"/>
      </w:tabs>
      <w:spacing w:before="120" w:after="120"/>
    </w:pPr>
    <w:rPr>
      <w:caps/>
    </w:rPr>
  </w:style>
  <w:style w:type="paragraph" w:styleId="11">
    <w:name w:val="toc 1"/>
    <w:basedOn w:val="a0"/>
    <w:next w:val="a0"/>
    <w:autoRedefine/>
    <w:semiHidden/>
    <w:rsid w:val="005411DB"/>
    <w:pPr>
      <w:autoSpaceDE/>
      <w:autoSpaceDN/>
      <w:adjustRightInd/>
      <w:snapToGrid/>
      <w:spacing w:after="0"/>
      <w:jc w:val="left"/>
    </w:pPr>
    <w:rPr>
      <w:rFonts w:eastAsia="MS Gothic"/>
      <w:sz w:val="24"/>
      <w:szCs w:val="20"/>
      <w:lang w:val="en-GB" w:eastAsia="ja-JP"/>
    </w:rPr>
  </w:style>
  <w:style w:type="character" w:styleId="afd">
    <w:name w:val="page number"/>
    <w:rsid w:val="005411DB"/>
    <w:rPr>
      <w:rFonts w:eastAsia="Times New Roman"/>
      <w:noProof w:val="0"/>
      <w:kern w:val="2"/>
      <w:sz w:val="21"/>
      <w:lang w:val="en-GB"/>
    </w:rPr>
  </w:style>
  <w:style w:type="paragraph" w:styleId="32">
    <w:name w:val="Body Text 3"/>
    <w:basedOn w:val="a0"/>
    <w:link w:val="3Char"/>
    <w:rsid w:val="005411DB"/>
    <w:pPr>
      <w:autoSpaceDE/>
      <w:autoSpaceDN/>
      <w:adjustRightInd/>
      <w:snapToGrid/>
      <w:spacing w:after="0"/>
    </w:pPr>
    <w:rPr>
      <w:rFonts w:eastAsia="MS Gothic"/>
      <w:sz w:val="24"/>
      <w:szCs w:val="20"/>
      <w:lang w:val="en-GB" w:eastAsia="ja-JP"/>
    </w:rPr>
  </w:style>
  <w:style w:type="character" w:customStyle="1" w:styleId="3Char">
    <w:name w:val="正文文本 3 Char"/>
    <w:basedOn w:val="a1"/>
    <w:link w:val="32"/>
    <w:rsid w:val="005411DB"/>
    <w:rPr>
      <w:rFonts w:eastAsia="MS Gothic"/>
      <w:sz w:val="24"/>
      <w:lang w:val="en-GB" w:eastAsia="ja-JP"/>
    </w:rPr>
  </w:style>
  <w:style w:type="paragraph" w:customStyle="1" w:styleId="TableText">
    <w:name w:val="Table_Text"/>
    <w:basedOn w:val="a0"/>
    <w:rsid w:val="005411D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link w:val="textChar"/>
    <w:qFormat/>
    <w:rsid w:val="005411DB"/>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5411DB"/>
    <w:pPr>
      <w:numPr>
        <w:numId w:val="5"/>
      </w:numPr>
      <w:tabs>
        <w:tab w:val="clear" w:pos="992"/>
        <w:tab w:val="num" w:pos="360"/>
      </w:tabs>
      <w:spacing w:after="120"/>
      <w:ind w:left="360" w:hanging="360"/>
    </w:pPr>
  </w:style>
  <w:style w:type="paragraph" w:customStyle="1" w:styleId="shortcode">
    <w:name w:val="shortcode"/>
    <w:basedOn w:val="a4"/>
    <w:rsid w:val="005411D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5411DB"/>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rsid w:val="005411DB"/>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rsid w:val="005411DB"/>
    <w:pPr>
      <w:widowControl w:val="0"/>
      <w:autoSpaceDE w:val="0"/>
      <w:autoSpaceDN w:val="0"/>
      <w:adjustRightInd w:val="0"/>
    </w:pPr>
    <w:rPr>
      <w:rFonts w:ascii="MS PGothic" w:eastAsia="MS PGothic" w:hAnsi="Century"/>
      <w:lang w:eastAsia="ja-JP"/>
    </w:rPr>
  </w:style>
  <w:style w:type="character" w:customStyle="1" w:styleId="afe">
    <w:name w:val="図表番号 (文字)"/>
    <w:aliases w:val="cap (文字),cap Char (文字) (文字)1"/>
    <w:rsid w:val="005411DB"/>
    <w:rPr>
      <w:rFonts w:eastAsia="MS Gothic"/>
      <w:b/>
      <w:noProof w:val="0"/>
      <w:kern w:val="2"/>
      <w:sz w:val="24"/>
      <w:lang w:val="en-GB"/>
    </w:rPr>
  </w:style>
  <w:style w:type="paragraph" w:customStyle="1" w:styleId="Normal1CharChar">
    <w:name w:val="Normal1 Char Char"/>
    <w:rsid w:val="005411DB"/>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5411D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11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
    <w:name w:val="Normal (Web)"/>
    <w:basedOn w:val="a0"/>
    <w:uiPriority w:val="99"/>
    <w:unhideWhenUsed/>
    <w:rsid w:val="005411DB"/>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81">
    <w:name w:val="表 (赤)  81"/>
    <w:basedOn w:val="a0"/>
    <w:uiPriority w:val="34"/>
    <w:qFormat/>
    <w:rsid w:val="005411D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5411DB"/>
    <w:rPr>
      <w:rFonts w:eastAsia="MS Gothic"/>
      <w:sz w:val="24"/>
      <w:lang w:val="en-GB" w:eastAsia="ja-JP"/>
    </w:rPr>
  </w:style>
  <w:style w:type="paragraph" w:customStyle="1" w:styleId="Doc-title">
    <w:name w:val="Doc-title"/>
    <w:basedOn w:val="a0"/>
    <w:next w:val="Doc-text2"/>
    <w:link w:val="Doc-titleChar"/>
    <w:qFormat/>
    <w:rsid w:val="005411DB"/>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rsid w:val="005411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411DB"/>
    <w:rPr>
      <w:rFonts w:ascii="Arial" w:eastAsia="MS Mincho" w:hAnsi="Arial"/>
      <w:szCs w:val="24"/>
      <w:lang w:val="en-GB" w:eastAsia="en-GB"/>
    </w:rPr>
  </w:style>
  <w:style w:type="character" w:customStyle="1" w:styleId="Doc-titleChar">
    <w:name w:val="Doc-title Char"/>
    <w:link w:val="Doc-title"/>
    <w:rsid w:val="005411DB"/>
    <w:rPr>
      <w:rFonts w:ascii="Arial" w:eastAsia="MS Mincho" w:hAnsi="Arial"/>
      <w:szCs w:val="24"/>
      <w:lang w:val="en-GB" w:eastAsia="en-GB"/>
    </w:rPr>
  </w:style>
  <w:style w:type="character" w:customStyle="1" w:styleId="textChar">
    <w:name w:val="text Char"/>
    <w:basedOn w:val="a1"/>
    <w:link w:val="text"/>
    <w:rsid w:val="005411DB"/>
    <w:rPr>
      <w:rFonts w:eastAsia="MS Gothic"/>
      <w:sz w:val="24"/>
      <w:lang w:eastAsia="ja-JP"/>
    </w:rPr>
  </w:style>
  <w:style w:type="paragraph" w:customStyle="1" w:styleId="bullet">
    <w:name w:val="bullet"/>
    <w:basedOn w:val="af1"/>
    <w:link w:val="bulletChar"/>
    <w:qFormat/>
    <w:rsid w:val="005411DB"/>
    <w:pPr>
      <w:widowControl w:val="0"/>
      <w:numPr>
        <w:numId w:val="7"/>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sid w:val="005411DB"/>
    <w:rPr>
      <w:rFonts w:ascii="Calibri" w:eastAsia="Times New Roman" w:hAnsi="Calibri"/>
      <w:kern w:val="2"/>
      <w:szCs w:val="24"/>
      <w:lang w:eastAsia="zh-CN"/>
    </w:rPr>
  </w:style>
  <w:style w:type="table" w:customStyle="1" w:styleId="12">
    <w:name w:val="网格型1"/>
    <w:basedOn w:val="a2"/>
    <w:next w:val="ad"/>
    <w:rsid w:val="005411D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5411DB"/>
    <w:rPr>
      <w:rFonts w:ascii="Times New Roman" w:eastAsia="MS Gothic" w:hAnsi="Times New Roman"/>
      <w:sz w:val="24"/>
      <w:lang w:val="en-GB"/>
    </w:rPr>
  </w:style>
  <w:style w:type="paragraph" w:customStyle="1" w:styleId="PL">
    <w:name w:val="PL"/>
    <w:link w:val="PLChar"/>
    <w:qFormat/>
    <w:rsid w:val="00541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411DB"/>
    <w:rPr>
      <w:rFonts w:ascii="Courier New" w:eastAsia="Batang" w:hAnsi="Courier New"/>
      <w:noProof/>
      <w:sz w:val="16"/>
      <w:shd w:val="clear" w:color="auto" w:fill="E6E6E6"/>
      <w:lang w:val="en-GB" w:eastAsia="sv-SE"/>
    </w:rPr>
  </w:style>
  <w:style w:type="character" w:customStyle="1" w:styleId="2Char">
    <w:name w:val="标题 2 Char"/>
    <w:aliases w:val="DO NOT USE_h2 Char,h2 Char,h21 Char,H2 Char,Head2A Char,2 Char,UNDERRUBRIK 1-2 Char,Header 2 Char,Header2 Char,22 Char,heading2 Char,2nd level Char,H21 Char,H22 Char,H23 Char,H24 Char,H25 Char,R2 Char,E2 Char,†berschrift 2 Char"/>
    <w:basedOn w:val="a1"/>
    <w:link w:val="20"/>
    <w:rsid w:val="005411DB"/>
    <w:rPr>
      <w:b/>
      <w:bCs/>
      <w:sz w:val="24"/>
      <w:szCs w:val="22"/>
    </w:rPr>
  </w:style>
  <w:style w:type="table" w:customStyle="1" w:styleId="13">
    <w:name w:val="表 (格子)1"/>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411DB"/>
    <w:rPr>
      <w:rFonts w:ascii="Arial" w:eastAsia="MS Mincho" w:hAnsi="Arial"/>
      <w:kern w:val="2"/>
      <w:sz w:val="21"/>
      <w:lang w:val="de-DE" w:eastAsia="ja-JP"/>
    </w:rPr>
  </w:style>
  <w:style w:type="table" w:customStyle="1" w:styleId="25">
    <w:name w:val="表 (格子)2"/>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4"/>
    <w:link w:val="ProposalChar"/>
    <w:qFormat/>
    <w:rsid w:val="00183767"/>
    <w:pPr>
      <w:numPr>
        <w:numId w:val="8"/>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locked/>
    <w:rsid w:val="00183767"/>
    <w:rPr>
      <w:rFonts w:ascii="Arial" w:eastAsiaTheme="minorHAnsi" w:hAnsi="Arial" w:cstheme="minorBidi"/>
      <w:b/>
      <w:bCs/>
      <w:sz w:val="22"/>
      <w:szCs w:val="22"/>
    </w:rPr>
  </w:style>
  <w:style w:type="paragraph" w:customStyle="1" w:styleId="Observation">
    <w:name w:val="Observation"/>
    <w:basedOn w:val="Proposal"/>
    <w:qFormat/>
    <w:rsid w:val="00183767"/>
    <w:pPr>
      <w:numPr>
        <w:numId w:val="9"/>
      </w:numPr>
      <w:ind w:left="1701" w:hanging="1701"/>
    </w:pPr>
    <w:rPr>
      <w:lang w:eastAsia="ja-JP"/>
    </w:rPr>
  </w:style>
  <w:style w:type="paragraph" w:styleId="80">
    <w:name w:val="toc 8"/>
    <w:basedOn w:val="a0"/>
    <w:next w:val="a0"/>
    <w:autoRedefine/>
    <w:semiHidden/>
    <w:unhideWhenUsed/>
    <w:rsid w:val="00B97055"/>
    <w:pPr>
      <w:ind w:leftChars="1400" w:left="2940"/>
    </w:pPr>
  </w:style>
  <w:style w:type="paragraph" w:customStyle="1" w:styleId="Agreement">
    <w:name w:val="Agreement"/>
    <w:basedOn w:val="a0"/>
    <w:next w:val="a0"/>
    <w:rsid w:val="00EB0A59"/>
    <w:pPr>
      <w:numPr>
        <w:numId w:val="14"/>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0"/>
    <w:link w:val="B4Char"/>
    <w:qFormat/>
    <w:rsid w:val="004E6987"/>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sid w:val="004E6987"/>
    <w:rPr>
      <w:lang w:val="en-GB"/>
    </w:rPr>
  </w:style>
  <w:style w:type="character" w:styleId="aff0">
    <w:name w:val="Emphasis"/>
    <w:uiPriority w:val="20"/>
    <w:qFormat/>
    <w:rsid w:val="004E6987"/>
    <w:rPr>
      <w:i/>
      <w:iCs/>
    </w:rPr>
  </w:style>
  <w:style w:type="paragraph" w:styleId="40">
    <w:name w:val="List 4"/>
    <w:basedOn w:val="a0"/>
    <w:rsid w:val="004E6987"/>
    <w:pPr>
      <w:ind w:leftChars="600" w:left="100" w:hangingChars="200" w:hanging="200"/>
      <w:contextualSpacing/>
    </w:pPr>
  </w:style>
  <w:style w:type="character" w:customStyle="1" w:styleId="apple-converted-space">
    <w:name w:val="apple-converted-space"/>
    <w:basedOn w:val="a1"/>
    <w:rsid w:val="00ED06FF"/>
  </w:style>
  <w:style w:type="numbering" w:styleId="111111">
    <w:name w:val="Outline List 2"/>
    <w:basedOn w:val="a3"/>
    <w:rsid w:val="008B315D"/>
    <w:pPr>
      <w:numPr>
        <w:numId w:val="21"/>
      </w:numPr>
    </w:pPr>
  </w:style>
  <w:style w:type="paragraph" w:customStyle="1" w:styleId="1">
    <w:name w:val="段落番号1"/>
    <w:basedOn w:val="10"/>
    <w:next w:val="a0"/>
    <w:rsid w:val="00A975A7"/>
    <w:pPr>
      <w:widowControl w:val="0"/>
      <w:numPr>
        <w:numId w:val="23"/>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rsid w:val="00A975A7"/>
    <w:pPr>
      <w:numPr>
        <w:ilvl w:val="1"/>
      </w:numPr>
      <w:ind w:left="200" w:hangingChars="200" w:hanging="200"/>
    </w:pPr>
    <w:rPr>
      <w:rFonts w:eastAsia="MS PMincho"/>
    </w:rPr>
  </w:style>
  <w:style w:type="paragraph" w:customStyle="1" w:styleId="3">
    <w:name w:val="段落番号3"/>
    <w:basedOn w:val="1"/>
    <w:next w:val="a0"/>
    <w:rsid w:val="00A975A7"/>
    <w:pPr>
      <w:numPr>
        <w:ilvl w:val="2"/>
      </w:numPr>
      <w:ind w:left="250" w:hangingChars="250" w:hanging="250"/>
    </w:p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uiPriority w:val="99"/>
    <w:semiHidden/>
    <w:rsid w:val="00B21D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8682">
      <w:bodyDiv w:val="1"/>
      <w:marLeft w:val="0"/>
      <w:marRight w:val="0"/>
      <w:marTop w:val="0"/>
      <w:marBottom w:val="0"/>
      <w:divBdr>
        <w:top w:val="none" w:sz="0" w:space="0" w:color="auto"/>
        <w:left w:val="none" w:sz="0" w:space="0" w:color="auto"/>
        <w:bottom w:val="none" w:sz="0" w:space="0" w:color="auto"/>
        <w:right w:val="none" w:sz="0" w:space="0" w:color="auto"/>
      </w:divBdr>
    </w:div>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95831133">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22293">
      <w:bodyDiv w:val="1"/>
      <w:marLeft w:val="0"/>
      <w:marRight w:val="0"/>
      <w:marTop w:val="0"/>
      <w:marBottom w:val="0"/>
      <w:divBdr>
        <w:top w:val="none" w:sz="0" w:space="0" w:color="auto"/>
        <w:left w:val="none" w:sz="0" w:space="0" w:color="auto"/>
        <w:bottom w:val="none" w:sz="0" w:space="0" w:color="auto"/>
        <w:right w:val="none" w:sz="0" w:space="0" w:color="auto"/>
      </w:divBdr>
    </w:div>
    <w:div w:id="278491201">
      <w:bodyDiv w:val="1"/>
      <w:marLeft w:val="0"/>
      <w:marRight w:val="0"/>
      <w:marTop w:val="0"/>
      <w:marBottom w:val="0"/>
      <w:divBdr>
        <w:top w:val="none" w:sz="0" w:space="0" w:color="auto"/>
        <w:left w:val="none" w:sz="0" w:space="0" w:color="auto"/>
        <w:bottom w:val="none" w:sz="0" w:space="0" w:color="auto"/>
        <w:right w:val="none" w:sz="0" w:space="0" w:color="auto"/>
      </w:divBdr>
    </w:div>
    <w:div w:id="2893661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01529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1293385">
      <w:bodyDiv w:val="1"/>
      <w:marLeft w:val="0"/>
      <w:marRight w:val="0"/>
      <w:marTop w:val="0"/>
      <w:marBottom w:val="0"/>
      <w:divBdr>
        <w:top w:val="none" w:sz="0" w:space="0" w:color="auto"/>
        <w:left w:val="none" w:sz="0" w:space="0" w:color="auto"/>
        <w:bottom w:val="none" w:sz="0" w:space="0" w:color="auto"/>
        <w:right w:val="none" w:sz="0" w:space="0" w:color="auto"/>
      </w:divBdr>
    </w:div>
    <w:div w:id="810632165">
      <w:bodyDiv w:val="1"/>
      <w:marLeft w:val="0"/>
      <w:marRight w:val="0"/>
      <w:marTop w:val="0"/>
      <w:marBottom w:val="0"/>
      <w:divBdr>
        <w:top w:val="none" w:sz="0" w:space="0" w:color="auto"/>
        <w:left w:val="none" w:sz="0" w:space="0" w:color="auto"/>
        <w:bottom w:val="none" w:sz="0" w:space="0" w:color="auto"/>
        <w:right w:val="none" w:sz="0" w:space="0" w:color="auto"/>
      </w:divBdr>
    </w:div>
    <w:div w:id="855924259">
      <w:bodyDiv w:val="1"/>
      <w:marLeft w:val="0"/>
      <w:marRight w:val="0"/>
      <w:marTop w:val="0"/>
      <w:marBottom w:val="0"/>
      <w:divBdr>
        <w:top w:val="none" w:sz="0" w:space="0" w:color="auto"/>
        <w:left w:val="none" w:sz="0" w:space="0" w:color="auto"/>
        <w:bottom w:val="none" w:sz="0" w:space="0" w:color="auto"/>
        <w:right w:val="none" w:sz="0" w:space="0" w:color="auto"/>
      </w:divBdr>
    </w:div>
    <w:div w:id="9445316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5061816">
      <w:bodyDiv w:val="1"/>
      <w:marLeft w:val="0"/>
      <w:marRight w:val="0"/>
      <w:marTop w:val="0"/>
      <w:marBottom w:val="0"/>
      <w:divBdr>
        <w:top w:val="none" w:sz="0" w:space="0" w:color="auto"/>
        <w:left w:val="none" w:sz="0" w:space="0" w:color="auto"/>
        <w:bottom w:val="none" w:sz="0" w:space="0" w:color="auto"/>
        <w:right w:val="none" w:sz="0" w:space="0" w:color="auto"/>
      </w:divBdr>
    </w:div>
    <w:div w:id="1076824546">
      <w:bodyDiv w:val="1"/>
      <w:marLeft w:val="0"/>
      <w:marRight w:val="0"/>
      <w:marTop w:val="0"/>
      <w:marBottom w:val="0"/>
      <w:divBdr>
        <w:top w:val="none" w:sz="0" w:space="0" w:color="auto"/>
        <w:left w:val="none" w:sz="0" w:space="0" w:color="auto"/>
        <w:bottom w:val="none" w:sz="0" w:space="0" w:color="auto"/>
        <w:right w:val="none" w:sz="0" w:space="0" w:color="auto"/>
      </w:divBdr>
    </w:div>
    <w:div w:id="1108351872">
      <w:bodyDiv w:val="1"/>
      <w:marLeft w:val="0"/>
      <w:marRight w:val="0"/>
      <w:marTop w:val="0"/>
      <w:marBottom w:val="0"/>
      <w:divBdr>
        <w:top w:val="none" w:sz="0" w:space="0" w:color="auto"/>
        <w:left w:val="none" w:sz="0" w:space="0" w:color="auto"/>
        <w:bottom w:val="none" w:sz="0" w:space="0" w:color="auto"/>
        <w:right w:val="none" w:sz="0" w:space="0" w:color="auto"/>
      </w:divBdr>
    </w:div>
    <w:div w:id="1111782006">
      <w:bodyDiv w:val="1"/>
      <w:marLeft w:val="0"/>
      <w:marRight w:val="0"/>
      <w:marTop w:val="0"/>
      <w:marBottom w:val="0"/>
      <w:divBdr>
        <w:top w:val="none" w:sz="0" w:space="0" w:color="auto"/>
        <w:left w:val="none" w:sz="0" w:space="0" w:color="auto"/>
        <w:bottom w:val="none" w:sz="0" w:space="0" w:color="auto"/>
        <w:right w:val="none" w:sz="0" w:space="0" w:color="auto"/>
      </w:divBdr>
    </w:div>
    <w:div w:id="1151798571">
      <w:bodyDiv w:val="1"/>
      <w:marLeft w:val="0"/>
      <w:marRight w:val="0"/>
      <w:marTop w:val="0"/>
      <w:marBottom w:val="0"/>
      <w:divBdr>
        <w:top w:val="none" w:sz="0" w:space="0" w:color="auto"/>
        <w:left w:val="none" w:sz="0" w:space="0" w:color="auto"/>
        <w:bottom w:val="none" w:sz="0" w:space="0" w:color="auto"/>
        <w:right w:val="none" w:sz="0" w:space="0" w:color="auto"/>
      </w:divBdr>
    </w:div>
    <w:div w:id="1172139254">
      <w:bodyDiv w:val="1"/>
      <w:marLeft w:val="0"/>
      <w:marRight w:val="0"/>
      <w:marTop w:val="0"/>
      <w:marBottom w:val="0"/>
      <w:divBdr>
        <w:top w:val="none" w:sz="0" w:space="0" w:color="auto"/>
        <w:left w:val="none" w:sz="0" w:space="0" w:color="auto"/>
        <w:bottom w:val="none" w:sz="0" w:space="0" w:color="auto"/>
        <w:right w:val="none" w:sz="0" w:space="0" w:color="auto"/>
      </w:divBdr>
    </w:div>
    <w:div w:id="1512643863">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516254">
      <w:bodyDiv w:val="1"/>
      <w:marLeft w:val="0"/>
      <w:marRight w:val="0"/>
      <w:marTop w:val="0"/>
      <w:marBottom w:val="0"/>
      <w:divBdr>
        <w:top w:val="none" w:sz="0" w:space="0" w:color="auto"/>
        <w:left w:val="none" w:sz="0" w:space="0" w:color="auto"/>
        <w:bottom w:val="none" w:sz="0" w:space="0" w:color="auto"/>
        <w:right w:val="none" w:sz="0" w:space="0" w:color="auto"/>
      </w:divBdr>
    </w:div>
    <w:div w:id="187676895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5628073">
      <w:bodyDiv w:val="1"/>
      <w:marLeft w:val="0"/>
      <w:marRight w:val="0"/>
      <w:marTop w:val="0"/>
      <w:marBottom w:val="0"/>
      <w:divBdr>
        <w:top w:val="none" w:sz="0" w:space="0" w:color="auto"/>
        <w:left w:val="none" w:sz="0" w:space="0" w:color="auto"/>
        <w:bottom w:val="none" w:sz="0" w:space="0" w:color="auto"/>
        <w:right w:val="none" w:sz="0" w:space="0" w:color="auto"/>
      </w:divBdr>
    </w:div>
    <w:div w:id="1971088128">
      <w:bodyDiv w:val="1"/>
      <w:marLeft w:val="0"/>
      <w:marRight w:val="0"/>
      <w:marTop w:val="0"/>
      <w:marBottom w:val="0"/>
      <w:divBdr>
        <w:top w:val="none" w:sz="0" w:space="0" w:color="auto"/>
        <w:left w:val="none" w:sz="0" w:space="0" w:color="auto"/>
        <w:bottom w:val="none" w:sz="0" w:space="0" w:color="auto"/>
        <w:right w:val="none" w:sz="0" w:space="0" w:color="auto"/>
      </w:divBdr>
    </w:div>
    <w:div w:id="2119329693">
      <w:bodyDiv w:val="1"/>
      <w:marLeft w:val="0"/>
      <w:marRight w:val="0"/>
      <w:marTop w:val="0"/>
      <w:marBottom w:val="0"/>
      <w:divBdr>
        <w:top w:val="none" w:sz="0" w:space="0" w:color="auto"/>
        <w:left w:val="none" w:sz="0" w:space="0" w:color="auto"/>
        <w:bottom w:val="none" w:sz="0" w:space="0" w:color="auto"/>
        <w:right w:val="none" w:sz="0" w:space="0" w:color="auto"/>
      </w:divBdr>
    </w:div>
    <w:div w:id="212495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8.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5.wmf"/><Relationship Id="rId10" Type="http://schemas.openxmlformats.org/officeDocument/2006/relationships/endnotes" Target="endnotes.xml"/><Relationship Id="rId19" Type="http://schemas.openxmlformats.org/officeDocument/2006/relationships/image" Target="media/image9.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4.xml><?xml version="1.0" encoding="utf-8"?>
<ds:datastoreItem xmlns:ds="http://schemas.openxmlformats.org/officeDocument/2006/customXml" ds:itemID="{1F358C7F-598E-4901-BEFE-8EB8F485F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14</Pages>
  <Words>5319</Words>
  <Characters>30322</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35570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Huawei</cp:lastModifiedBy>
  <cp:revision>29</cp:revision>
  <cp:lastPrinted>2007-06-18T22:08:00Z</cp:lastPrinted>
  <dcterms:created xsi:type="dcterms:W3CDTF">2020-05-27T18:13:00Z</dcterms:created>
  <dcterms:modified xsi:type="dcterms:W3CDTF">2020-05-27T19:12:00Z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(3)5HDF+N4J1MjFmtIlJdT3/dsBCAE3YEOv3jSky+5I6RJaeT1S1qbxmW7A3B89tMm5N5Y2bTJi
+loMEfj9DMBEvSmqCRPqE/YKbPwXw5Dhz8bIRLDakH8514Ok6HKJSQDre/zjp2yXkkbv18OX
tgibRQ1yjnh9eoxhy7RvzB23sRQRdOCz4ATCFimVE5gpzpgynceIJCY2rTdscIXUMuSsMSZW
XFlq1NW6S2NHaRX13I</vt:lpwstr>
  </property>
  <property fmtid="{D5CDD505-2E9C-101B-9397-08002B2CF9AE}" pid="13" name="_2015_ms_pID_725343_00">
    <vt:lpwstr>_2015_ms_pID_725343</vt:lpwstr>
  </property>
  <property fmtid="{D5CDD505-2E9C-101B-9397-08002B2CF9AE}" pid="14" name="_2015_ms_pID_7253431">
    <vt:lpwstr>VLZqKnbtH4N/ZSQU3NpUx9U6rYuwl84ZjgfpxhQWTevkUblmisjKIL
S3/PrAyt3Fnu0Bqno4HR/pRLxhqc6Nk8sxb9dn3nhd9JPB60lWvSb6kD1ctKyVOMWOA9Jt5H
WSRLH1JoRkfTQW4/hJgBGewMHybqv0ju4nt2pzR+wR5nB7mdVAlIRCjL6SWdH5n9DWqzU8/J
RxmcNu5Y/fpzU9udbzI4qMp/F0u9lT7j159p</vt:lpwstr>
  </property>
  <property fmtid="{D5CDD505-2E9C-101B-9397-08002B2CF9AE}" pid="15" name="_2015_ms_pID_7253431_00">
    <vt:lpwstr>_2015_ms_pID_7253431</vt:lpwstr>
  </property>
  <property fmtid="{D5CDD505-2E9C-101B-9397-08002B2CF9AE}" pid="16" name="_2015_ms_pID_7253432">
    <vt:lpwstr>c50hlYozZ6ewF6TC5yguQwyEqD1tWZ8kcBqE
xzdaywLhINZ0QiVlONll+OLM6boz8g==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1581644558</vt:lpwstr>
  </property>
  <property fmtid="{D5CDD505-2E9C-101B-9397-08002B2CF9AE}" pid="22" name="ContentTypeId">
    <vt:lpwstr>0x0101004257954231A76C44B0D04C9AEE4292A8</vt:lpwstr>
  </property>
  <property fmtid="{D5CDD505-2E9C-101B-9397-08002B2CF9AE}" pid="23" name="TitusGUID">
    <vt:lpwstr>3d2ef0f0-2791-4bc3-9ffe-bd1b44c28999</vt:lpwstr>
  </property>
  <property fmtid="{D5CDD505-2E9C-101B-9397-08002B2CF9AE}" pid="24" name="CTP_TimeStamp">
    <vt:lpwstr>2020-05-27 07:07:17Z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